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D4712" w14:textId="1A733019" w:rsidR="009D6BF8" w:rsidRPr="009D6BF8" w:rsidRDefault="009D6BF8" w:rsidP="009D6BF8">
      <w:pPr>
        <w:pStyle w:val="Header"/>
        <w:rPr>
          <w:color w:val="EE0000"/>
        </w:rPr>
      </w:pPr>
      <w:r w:rsidRPr="009D6BF8">
        <w:rPr>
          <w:color w:val="EE0000"/>
        </w:rPr>
        <w:tab/>
      </w:r>
      <w:r w:rsidRPr="009D6BF8">
        <w:rPr>
          <w:color w:val="EE0000"/>
        </w:rPr>
        <w:t>[</w:t>
      </w:r>
      <w:r w:rsidRPr="009D6BF8">
        <w:rPr>
          <w:color w:val="EE0000"/>
        </w:rPr>
        <w:t>Insert Your Organisation’s</w:t>
      </w:r>
      <w:r w:rsidRPr="009D6BF8">
        <w:rPr>
          <w:color w:val="EE0000"/>
        </w:rPr>
        <w:t xml:space="preserve"> </w:t>
      </w:r>
      <w:r w:rsidRPr="009D6BF8">
        <w:rPr>
          <w:color w:val="EE0000"/>
        </w:rPr>
        <w:t>Letterhead if Applicable</w:t>
      </w:r>
      <w:r w:rsidRPr="009D6BF8">
        <w:rPr>
          <w:color w:val="EE0000"/>
        </w:rPr>
        <w:t>]</w:t>
      </w:r>
    </w:p>
    <w:p w14:paraId="6D0AC325" w14:textId="77777777" w:rsidR="009D6BF8" w:rsidRDefault="009D6BF8" w:rsidP="00B9379F">
      <w:pPr>
        <w:jc w:val="center"/>
      </w:pPr>
    </w:p>
    <w:p w14:paraId="0A5D8747" w14:textId="7C15D7F5" w:rsidR="00CA225C" w:rsidRDefault="00CA225C" w:rsidP="00B9379F">
      <w:pPr>
        <w:jc w:val="center"/>
      </w:pPr>
      <w:r>
        <w:t>ANIMALS PROTECTION ACT, 1962</w:t>
      </w:r>
    </w:p>
    <w:p w14:paraId="050D1014" w14:textId="77777777" w:rsidR="00CA225C" w:rsidRDefault="00CA225C" w:rsidP="00B9379F">
      <w:pPr>
        <w:jc w:val="center"/>
      </w:pPr>
      <w:r>
        <w:t>(Act No. 71 of 1962)</w:t>
      </w:r>
    </w:p>
    <w:p w14:paraId="2B667C60" w14:textId="77777777" w:rsidR="00CA225C" w:rsidRDefault="00CA225C" w:rsidP="00B9379F">
      <w:pPr>
        <w:jc w:val="center"/>
      </w:pPr>
      <w:r>
        <w:t>REGULATIONS FOR THE EXPORTATION OF LIVE ANIMALS BY SEA</w:t>
      </w:r>
    </w:p>
    <w:p w14:paraId="3FD9B7C6" w14:textId="77777777" w:rsidR="00B9379F" w:rsidRDefault="00B9379F" w:rsidP="00B9379F">
      <w:pPr>
        <w:jc w:val="center"/>
        <w:rPr>
          <w:b/>
          <w:bCs/>
        </w:rPr>
      </w:pPr>
    </w:p>
    <w:p w14:paraId="5A23BE82" w14:textId="0A783018" w:rsidR="00FA3C71" w:rsidRPr="00B9379F" w:rsidRDefault="00CA225C" w:rsidP="00B9379F">
      <w:pPr>
        <w:jc w:val="center"/>
        <w:rPr>
          <w:b/>
          <w:bCs/>
        </w:rPr>
      </w:pPr>
      <w:r w:rsidRPr="00B9379F">
        <w:rPr>
          <w:b/>
          <w:bCs/>
        </w:rPr>
        <w:t>Written Comments on proposed Regulations</w:t>
      </w:r>
    </w:p>
    <w:p w14:paraId="30CDD295" w14:textId="77777777" w:rsidR="00B9379F" w:rsidRDefault="00B9379F"/>
    <w:p w14:paraId="074A0DFE" w14:textId="69C92047" w:rsidR="00D8763F" w:rsidRDefault="00D8763F" w:rsidP="00D8763F">
      <w:pPr>
        <w:spacing w:after="0" w:line="240" w:lineRule="auto"/>
      </w:pPr>
      <w:r>
        <w:t>Attention:</w:t>
      </w:r>
      <w:r>
        <w:tab/>
      </w:r>
      <w:r w:rsidR="00CA225C">
        <w:t>Director-General</w:t>
      </w:r>
    </w:p>
    <w:p w14:paraId="3F0781FF" w14:textId="30C54594" w:rsidR="00D8763F" w:rsidRDefault="00D8763F" w:rsidP="00D8763F">
      <w:pPr>
        <w:spacing w:after="0" w:line="240" w:lineRule="auto"/>
      </w:pPr>
      <w:r>
        <w:tab/>
      </w:r>
      <w:r>
        <w:tab/>
      </w:r>
      <w:r w:rsidR="00CA225C">
        <w:t>Department of Agriculture, Land Reform and Rural Development</w:t>
      </w:r>
    </w:p>
    <w:p w14:paraId="131DAB19" w14:textId="39124BF6" w:rsidR="00CA225C" w:rsidRDefault="00CA225C" w:rsidP="0082466C">
      <w:pPr>
        <w:spacing w:after="0" w:line="240" w:lineRule="auto"/>
        <w:ind w:left="720" w:firstLine="720"/>
      </w:pPr>
      <w:r>
        <w:t>20 Steve Biko Street</w:t>
      </w:r>
    </w:p>
    <w:p w14:paraId="23CD9822" w14:textId="6453A38C" w:rsidR="00CA225C" w:rsidRDefault="00CA225C" w:rsidP="0082466C">
      <w:pPr>
        <w:spacing w:after="0" w:line="240" w:lineRule="auto"/>
        <w:ind w:left="720" w:firstLine="720"/>
      </w:pPr>
      <w:r>
        <w:t>Pretoria</w:t>
      </w:r>
    </w:p>
    <w:p w14:paraId="232CE72D" w14:textId="29B12E6A" w:rsidR="00CA225C" w:rsidRDefault="00CA225C" w:rsidP="0082466C">
      <w:pPr>
        <w:spacing w:after="0" w:line="240" w:lineRule="auto"/>
        <w:ind w:left="720" w:firstLine="720"/>
      </w:pPr>
      <w:r>
        <w:t>0001</w:t>
      </w:r>
    </w:p>
    <w:p w14:paraId="544F73F5" w14:textId="77777777" w:rsidR="008438DB" w:rsidRDefault="008438DB" w:rsidP="0082466C">
      <w:pPr>
        <w:spacing w:after="0" w:line="240" w:lineRule="auto"/>
        <w:ind w:left="720" w:firstLine="720"/>
      </w:pPr>
    </w:p>
    <w:p w14:paraId="01BC69C7" w14:textId="77777777" w:rsidR="008438DB" w:rsidRDefault="0082466C" w:rsidP="00460D71">
      <w:pPr>
        <w:ind w:left="720" w:firstLine="720"/>
      </w:pPr>
      <w:hyperlink r:id="rId8" w:history="1">
        <w:r w:rsidRPr="00920A89">
          <w:rPr>
            <w:rStyle w:val="Hyperlink"/>
          </w:rPr>
          <w:t>VPH@DALRRD.gov.za</w:t>
        </w:r>
      </w:hyperlink>
      <w:r w:rsidR="00460D71">
        <w:t xml:space="preserve">   </w:t>
      </w:r>
    </w:p>
    <w:p w14:paraId="4DAFC5A1" w14:textId="07206B2E" w:rsidR="00CA225C" w:rsidRDefault="00460D71" w:rsidP="00460D71">
      <w:pPr>
        <w:ind w:left="720" w:firstLine="720"/>
      </w:pPr>
      <w:r>
        <w:t xml:space="preserve">copy </w:t>
      </w:r>
      <w:hyperlink r:id="rId9" w:history="1">
        <w:r w:rsidRPr="00F265E2">
          <w:rPr>
            <w:rStyle w:val="Hyperlink"/>
          </w:rPr>
          <w:t>regulationscomments@stopliveexport.co.za</w:t>
        </w:r>
      </w:hyperlink>
      <w:r>
        <w:t xml:space="preserve"> </w:t>
      </w:r>
    </w:p>
    <w:p w14:paraId="15B66FCF" w14:textId="77777777" w:rsidR="00CA225C" w:rsidRDefault="00CA225C" w:rsidP="00D8763F">
      <w:pPr>
        <w:spacing w:after="0" w:line="240" w:lineRule="auto"/>
      </w:pPr>
    </w:p>
    <w:p w14:paraId="7B55F1C5" w14:textId="7841104F" w:rsidR="00D8763F" w:rsidRDefault="00D8763F" w:rsidP="00CA225C">
      <w:pPr>
        <w:spacing w:after="0" w:line="240" w:lineRule="auto"/>
      </w:pPr>
      <w:r>
        <w:t xml:space="preserve">This submission is in terms of the invitation for the public to comment on </w:t>
      </w:r>
      <w:r w:rsidR="00CA225C">
        <w:t>the Regulations for the Export of Live Animals by Sea</w:t>
      </w:r>
      <w:r>
        <w:t xml:space="preserve"> to be published under the </w:t>
      </w:r>
      <w:r w:rsidR="00CA225C">
        <w:t>Animals Protection Act, 1962</w:t>
      </w:r>
      <w:r>
        <w:t xml:space="preserve"> (Act No. </w:t>
      </w:r>
      <w:r w:rsidR="00CA225C">
        <w:t>71</w:t>
      </w:r>
      <w:r>
        <w:t xml:space="preserve"> of </w:t>
      </w:r>
      <w:r w:rsidR="00CA225C">
        <w:t>1962</w:t>
      </w:r>
      <w:r>
        <w:t>)</w:t>
      </w:r>
    </w:p>
    <w:p w14:paraId="412541D7" w14:textId="77777777" w:rsidR="00D8763F" w:rsidRDefault="00D8763F"/>
    <w:p w14:paraId="55AD37EC" w14:textId="77777777" w:rsidR="00E33A88" w:rsidRDefault="00E33A88"/>
    <w:p w14:paraId="53D65E4A" w14:textId="77777777" w:rsidR="00E33A88" w:rsidRDefault="00E33A88"/>
    <w:p w14:paraId="394787D8" w14:textId="0E78E2F4" w:rsidR="00E33A88" w:rsidRDefault="00000000">
      <w:r>
        <w:pict w14:anchorId="233041F4">
          <v:rect id="_x0000_i1025" style="width:160.2pt;height:.05pt" o:hrpct="355" o:hrstd="t" o:hr="t" fillcolor="#a0a0a0" stroked="f"/>
        </w:pict>
      </w:r>
    </w:p>
    <w:p w14:paraId="7B227E8F" w14:textId="043A48F0" w:rsidR="0082466C" w:rsidRDefault="00A11204">
      <w:r>
        <w:t>[</w:t>
      </w:r>
      <w:r w:rsidR="0082466C">
        <w:t>Name</w:t>
      </w:r>
      <w:r>
        <w:t>]</w:t>
      </w:r>
    </w:p>
    <w:p w14:paraId="1C309A89" w14:textId="475F0565" w:rsidR="0082466C" w:rsidRDefault="00A11204" w:rsidP="0077579F">
      <w:pPr>
        <w:spacing w:after="0"/>
      </w:pPr>
      <w:r>
        <w:t>[</w:t>
      </w:r>
      <w:r w:rsidR="0082466C">
        <w:t>Designation</w:t>
      </w:r>
      <w:r>
        <w:t>]</w:t>
      </w:r>
    </w:p>
    <w:p w14:paraId="0CFC68D4" w14:textId="05170211" w:rsidR="0082466C" w:rsidRDefault="00A11204" w:rsidP="0077579F">
      <w:pPr>
        <w:spacing w:after="0"/>
      </w:pPr>
      <w:r>
        <w:t>[</w:t>
      </w:r>
      <w:r w:rsidR="0082466C">
        <w:t>Organisation</w:t>
      </w:r>
      <w:r>
        <w:t>]</w:t>
      </w:r>
    </w:p>
    <w:p w14:paraId="75D3F0F0" w14:textId="2E043CCA" w:rsidR="0082466C" w:rsidRDefault="00A11204" w:rsidP="0077579F">
      <w:pPr>
        <w:spacing w:after="0"/>
      </w:pPr>
      <w:r>
        <w:t>[</w:t>
      </w:r>
      <w:r w:rsidR="0082466C">
        <w:t>Contact information</w:t>
      </w:r>
      <w:r>
        <w:t>]</w:t>
      </w:r>
    </w:p>
    <w:p w14:paraId="38F08261" w14:textId="77777777" w:rsidR="0046431E" w:rsidRDefault="0046431E" w:rsidP="0077579F">
      <w:pPr>
        <w:spacing w:after="0"/>
      </w:pPr>
    </w:p>
    <w:p w14:paraId="488D4E0A" w14:textId="05D7FE8E" w:rsidR="0046431E" w:rsidRDefault="0046431E">
      <w:r>
        <w:br w:type="page"/>
      </w:r>
    </w:p>
    <w:p w14:paraId="0AABC7C8" w14:textId="77777777" w:rsidR="0046431E" w:rsidRDefault="0046431E" w:rsidP="0046431E">
      <w:pPr>
        <w:spacing w:after="0"/>
        <w:rPr>
          <w:b/>
          <w:bCs/>
        </w:rPr>
      </w:pPr>
      <w:r w:rsidRPr="0046431E">
        <w:rPr>
          <w:b/>
          <w:bCs/>
        </w:rPr>
        <w:lastRenderedPageBreak/>
        <w:t xml:space="preserve">SUGGESTED WORDING IF YOU DO </w:t>
      </w:r>
      <w:r w:rsidRPr="004A703F">
        <w:rPr>
          <w:b/>
          <w:bCs/>
          <w:u w:val="single"/>
        </w:rPr>
        <w:t>NOT</w:t>
      </w:r>
      <w:r w:rsidRPr="0046431E">
        <w:rPr>
          <w:b/>
          <w:bCs/>
        </w:rPr>
        <w:t xml:space="preserve"> WISH TO SU</w:t>
      </w:r>
      <w:r>
        <w:rPr>
          <w:b/>
          <w:bCs/>
        </w:rPr>
        <w:t>B</w:t>
      </w:r>
      <w:r w:rsidRPr="0046431E">
        <w:rPr>
          <w:b/>
          <w:bCs/>
        </w:rPr>
        <w:t xml:space="preserve">MIT DETAILED COMMENTS </w:t>
      </w:r>
    </w:p>
    <w:p w14:paraId="0CB47F64" w14:textId="16B7224E" w:rsidR="0046431E" w:rsidRPr="0046431E" w:rsidRDefault="0046431E" w:rsidP="0046431E">
      <w:pPr>
        <w:spacing w:after="0"/>
        <w:rPr>
          <w:b/>
          <w:bCs/>
        </w:rPr>
      </w:pPr>
      <w:r w:rsidRPr="0046431E">
        <w:rPr>
          <w:b/>
          <w:bCs/>
        </w:rPr>
        <w:t>AND SIMPLY WISH TO CALL FOR A BAN</w:t>
      </w:r>
    </w:p>
    <w:p w14:paraId="0A83EE6B" w14:textId="77777777" w:rsidR="0046431E" w:rsidRDefault="0046431E" w:rsidP="0077579F">
      <w:pPr>
        <w:spacing w:after="0"/>
      </w:pPr>
    </w:p>
    <w:p w14:paraId="0BD3D7AA" w14:textId="4262FEC2" w:rsidR="00E92C26" w:rsidRDefault="00E92C26" w:rsidP="00E92C26">
      <w:pPr>
        <w:rPr>
          <w:lang w:val="en-ZA"/>
        </w:rPr>
      </w:pPr>
      <w:r>
        <w:rPr>
          <w:lang w:val="en-ZA"/>
        </w:rPr>
        <w:t xml:space="preserve">You may </w:t>
      </w:r>
      <w:r w:rsidR="007739FE">
        <w:rPr>
          <w:lang w:val="en-ZA"/>
        </w:rPr>
        <w:t xml:space="preserve">pick some of the comments from pages 3 – 11 and list them, then </w:t>
      </w:r>
      <w:r>
        <w:rPr>
          <w:lang w:val="en-ZA"/>
        </w:rPr>
        <w:t xml:space="preserve">use any combination of the </w:t>
      </w:r>
      <w:r w:rsidR="00DD2510">
        <w:rPr>
          <w:lang w:val="en-ZA"/>
        </w:rPr>
        <w:t>below</w:t>
      </w:r>
      <w:r w:rsidR="007739FE">
        <w:rPr>
          <w:lang w:val="en-ZA"/>
        </w:rPr>
        <w:t xml:space="preserve"> as closing comments calling for an outright ban (you </w:t>
      </w:r>
      <w:r>
        <w:rPr>
          <w:lang w:val="en-ZA"/>
        </w:rPr>
        <w:t xml:space="preserve">may also use an AI tool to come up with your own </w:t>
      </w:r>
      <w:r w:rsidR="007739FE">
        <w:rPr>
          <w:lang w:val="en-ZA"/>
        </w:rPr>
        <w:t>closing comments)</w:t>
      </w:r>
      <w:r>
        <w:rPr>
          <w:lang w:val="en-ZA"/>
        </w:rPr>
        <w:t>.</w:t>
      </w:r>
    </w:p>
    <w:p w14:paraId="4DE2AB56" w14:textId="77777777" w:rsidR="00E92C26" w:rsidRDefault="00E92C26" w:rsidP="0077579F">
      <w:pPr>
        <w:spacing w:after="0"/>
      </w:pPr>
    </w:p>
    <w:p w14:paraId="73F7A3E8" w14:textId="3DB8FE5A" w:rsidR="0046431E" w:rsidRPr="00E92C26" w:rsidRDefault="0046431E" w:rsidP="0077579F">
      <w:pPr>
        <w:spacing w:after="0"/>
        <w:rPr>
          <w:u w:val="single"/>
        </w:rPr>
      </w:pPr>
      <w:r w:rsidRPr="00E92C26">
        <w:rPr>
          <w:u w:val="single"/>
        </w:rPr>
        <w:t>Option 1:</w:t>
      </w:r>
    </w:p>
    <w:p w14:paraId="672811DB" w14:textId="77777777" w:rsidR="0046431E" w:rsidRDefault="0046431E" w:rsidP="0077579F">
      <w:pPr>
        <w:spacing w:after="0"/>
      </w:pPr>
    </w:p>
    <w:p w14:paraId="3B657BEA" w14:textId="77777777" w:rsidR="00EE6079" w:rsidRDefault="0046431E">
      <w:r>
        <w:t>“</w:t>
      </w:r>
      <w:r w:rsidRPr="00EE6079">
        <w:rPr>
          <w:i/>
          <w:iCs/>
        </w:rPr>
        <w:t xml:space="preserve">I have reviewed  the draft regulations issued by the Minister of Agriculture on 11 July 2025.  Live animal export by sea causes unavoidable suffering—heat stress, overcrowding, injury, and prolonged deprivation of food, water, and rest. Conditions on ships cannot replicate welfare standards required on land. Mechanical failures, rough seas, and delays are inevitable risks that regulations cannot prevent. Animals endure weeks in confined spaces, exposed to extreme temperatures and ammonia buildup from waste, leading to illness and death. These harms are inherent to the process, not the result of poor compliance. Therefore, attempting to regulate live export only legitimizes cruelty; the only way to protect animal welfare is through a complete ban. I therefore strongly oppose the draft regulations and </w:t>
      </w:r>
      <w:r w:rsidRPr="00EE6079">
        <w:rPr>
          <w:b/>
          <w:bCs/>
          <w:i/>
          <w:iCs/>
        </w:rPr>
        <w:t>call on the Minister of Agriculture to ban live animal exports by sea</w:t>
      </w:r>
      <w:r w:rsidRPr="00EE6079">
        <w:rPr>
          <w:b/>
          <w:bCs/>
        </w:rPr>
        <w:t>.</w:t>
      </w:r>
      <w:r>
        <w:t>”</w:t>
      </w:r>
    </w:p>
    <w:p w14:paraId="6AD6B6A0" w14:textId="77777777" w:rsidR="00EE6079" w:rsidRDefault="00EE6079"/>
    <w:p w14:paraId="2124D37A" w14:textId="47E41F68" w:rsidR="00EE6079" w:rsidRPr="00E92C26" w:rsidRDefault="00EE6079">
      <w:pPr>
        <w:rPr>
          <w:u w:val="single"/>
        </w:rPr>
      </w:pPr>
      <w:r w:rsidRPr="00E92C26">
        <w:rPr>
          <w:u w:val="single"/>
        </w:rPr>
        <w:t>Option 2:</w:t>
      </w:r>
    </w:p>
    <w:p w14:paraId="4FB55E35" w14:textId="53D4D6BA" w:rsidR="0082466C" w:rsidRDefault="00EE6079">
      <w:pPr>
        <w:rPr>
          <w:lang w:val="en-ZA"/>
        </w:rPr>
      </w:pPr>
      <w:r>
        <w:t>“</w:t>
      </w:r>
      <w:r w:rsidRPr="00EE6079">
        <w:rPr>
          <w:lang w:val="en-ZA"/>
        </w:rPr>
        <w:t xml:space="preserve">I reviewed the 11 July 2025 draft regulations. Live animal export by sea causes unavoidable suffering—heat stress, overcrowding, injury, and deprivation. Ship conditions cannot meet land-based welfare standards, and risks like rough seas, delays, and waste buildup are inherent, causing illness and death. Regulation only legitimizes cruelty. I strongly oppose these regulations and </w:t>
      </w:r>
      <w:r w:rsidRPr="00EE6079">
        <w:rPr>
          <w:b/>
          <w:bCs/>
          <w:lang w:val="en-ZA"/>
        </w:rPr>
        <w:t>urge the Minister to ban live animal exports by sea entirely</w:t>
      </w:r>
      <w:r w:rsidRPr="00EE6079">
        <w:rPr>
          <w:lang w:val="en-ZA"/>
        </w:rPr>
        <w:t>.</w:t>
      </w:r>
      <w:r>
        <w:t>”</w:t>
      </w:r>
    </w:p>
    <w:p w14:paraId="216994FA" w14:textId="77777777" w:rsidR="00EE6079" w:rsidRDefault="00EE6079">
      <w:pPr>
        <w:rPr>
          <w:lang w:val="en-ZA"/>
        </w:rPr>
      </w:pPr>
    </w:p>
    <w:p w14:paraId="09352598" w14:textId="494E7847" w:rsidR="00EE6079" w:rsidRPr="00E92C26" w:rsidRDefault="00EE6079">
      <w:pPr>
        <w:rPr>
          <w:u w:val="single"/>
          <w:lang w:val="en-ZA"/>
        </w:rPr>
      </w:pPr>
      <w:r w:rsidRPr="00E92C26">
        <w:rPr>
          <w:u w:val="single"/>
          <w:lang w:val="en-ZA"/>
        </w:rPr>
        <w:t>Option 3:</w:t>
      </w:r>
    </w:p>
    <w:p w14:paraId="78E1BAF1" w14:textId="357B599D" w:rsidR="00EE6079" w:rsidRDefault="00EE6079">
      <w:pPr>
        <w:rPr>
          <w:lang w:val="en-ZA"/>
        </w:rPr>
      </w:pPr>
      <w:r>
        <w:rPr>
          <w:lang w:val="en-ZA"/>
        </w:rPr>
        <w:t>“</w:t>
      </w:r>
      <w:r w:rsidR="00F72498" w:rsidRPr="00F72498">
        <w:rPr>
          <w:lang w:val="en-ZA"/>
        </w:rPr>
        <w:t xml:space="preserve">I have reviewed the 11 July 2025 draft regulations and am deeply concerned. Live animal export by sea inflicts inevitable suffering—heat stress, extreme overcrowding, injuries, and prolonged deprivation of basic needs. Ships can never provide the welfare standards animals require, and unavoidable risks—rough seas, delays, and toxic waste buildup—lead to severe illness and death. No amount of regulation can make this practice humane. I strongly oppose these regulations and </w:t>
      </w:r>
      <w:r w:rsidR="00F72498" w:rsidRPr="00F72498">
        <w:rPr>
          <w:b/>
          <w:bCs/>
          <w:lang w:val="en-ZA"/>
        </w:rPr>
        <w:t>urge the Minister to end live animal exports by sea completely.</w:t>
      </w:r>
      <w:r>
        <w:rPr>
          <w:lang w:val="en-ZA"/>
        </w:rPr>
        <w:t>”</w:t>
      </w:r>
    </w:p>
    <w:p w14:paraId="5C099CBA" w14:textId="59054AEE" w:rsidR="00E92C26" w:rsidRDefault="00E92C26">
      <w:pPr>
        <w:rPr>
          <w:lang w:val="en-ZA"/>
        </w:rPr>
      </w:pPr>
    </w:p>
    <w:p w14:paraId="5C4A121B" w14:textId="4D0272BD" w:rsidR="00826B74" w:rsidRPr="00A95184" w:rsidRDefault="00826B74" w:rsidP="00A95184">
      <w:pPr>
        <w:pStyle w:val="ListParagraph"/>
        <w:numPr>
          <w:ilvl w:val="0"/>
          <w:numId w:val="49"/>
        </w:numPr>
        <w:tabs>
          <w:tab w:val="left" w:pos="1280"/>
        </w:tabs>
        <w:rPr>
          <w:b/>
          <w:bCs/>
        </w:rPr>
      </w:pPr>
      <w:r w:rsidRPr="00A95184">
        <w:rPr>
          <w:b/>
          <w:bCs/>
        </w:rPr>
        <w:t>WHY WE SHOULD NOT ENGAGE IN L</w:t>
      </w:r>
      <w:r w:rsidR="00622999" w:rsidRPr="00A95184">
        <w:rPr>
          <w:b/>
          <w:bCs/>
        </w:rPr>
        <w:t>IVE EXPORT</w:t>
      </w:r>
    </w:p>
    <w:p w14:paraId="13F9BE35" w14:textId="091A981C" w:rsidR="00826B74" w:rsidRPr="0082466C" w:rsidRDefault="00826B74" w:rsidP="0082466C">
      <w:pPr>
        <w:tabs>
          <w:tab w:val="left" w:pos="1280"/>
        </w:tabs>
        <w:ind w:left="360"/>
        <w:rPr>
          <w:b/>
          <w:bCs/>
        </w:rPr>
      </w:pPr>
      <w:r w:rsidRPr="0082466C">
        <w:rPr>
          <w:b/>
          <w:bCs/>
        </w:rPr>
        <w:t>Legal framework</w:t>
      </w:r>
    </w:p>
    <w:p w14:paraId="6D6ABCA9" w14:textId="77777777" w:rsidR="00622999" w:rsidRDefault="00D65D46" w:rsidP="0078627E">
      <w:pPr>
        <w:pStyle w:val="ListParagraph"/>
        <w:numPr>
          <w:ilvl w:val="0"/>
          <w:numId w:val="8"/>
        </w:numPr>
        <w:tabs>
          <w:tab w:val="left" w:pos="1280"/>
        </w:tabs>
      </w:pPr>
      <w:r>
        <w:t xml:space="preserve">Animals Protection Act stated that </w:t>
      </w:r>
      <w:r w:rsidRPr="00D65D46">
        <w:t xml:space="preserve">any person who … </w:t>
      </w:r>
    </w:p>
    <w:p w14:paraId="3074BC1C" w14:textId="11AE7928" w:rsidR="00D65D46" w:rsidRDefault="00D65D46" w:rsidP="00622999">
      <w:pPr>
        <w:pStyle w:val="ListParagraph"/>
        <w:numPr>
          <w:ilvl w:val="1"/>
          <w:numId w:val="8"/>
        </w:numPr>
        <w:tabs>
          <w:tab w:val="left" w:pos="1280"/>
        </w:tabs>
      </w:pPr>
      <w:r>
        <w:t>(2)(1)</w:t>
      </w:r>
      <w:r w:rsidRPr="00D65D46">
        <w:t xml:space="preserve">(m) conveys, carries, confines, secures, restrains or tethers any animal </w:t>
      </w:r>
    </w:p>
    <w:p w14:paraId="213605E1" w14:textId="69EFD2BE" w:rsidR="00D65D46" w:rsidRDefault="00D65D46" w:rsidP="00622999">
      <w:pPr>
        <w:pStyle w:val="ListParagraph"/>
        <w:numPr>
          <w:ilvl w:val="1"/>
          <w:numId w:val="8"/>
        </w:numPr>
        <w:tabs>
          <w:tab w:val="left" w:pos="1280"/>
        </w:tabs>
      </w:pPr>
      <w:r w:rsidRPr="00D65D46">
        <w:t>(</w:t>
      </w:r>
      <w:proofErr w:type="spellStart"/>
      <w:r w:rsidRPr="00D65D46">
        <w:t>i</w:t>
      </w:r>
      <w:proofErr w:type="spellEnd"/>
      <w:r w:rsidRPr="00D65D46">
        <w:t>) under such conditions or in such a manner or position or for such a period of time or over such a distance as to cause that animal unnecessary suffering; or</w:t>
      </w:r>
    </w:p>
    <w:p w14:paraId="466A7E6C" w14:textId="77777777" w:rsidR="0082466C" w:rsidRDefault="00D65D46" w:rsidP="00622999">
      <w:pPr>
        <w:pStyle w:val="ListParagraph"/>
        <w:numPr>
          <w:ilvl w:val="1"/>
          <w:numId w:val="8"/>
        </w:numPr>
        <w:tabs>
          <w:tab w:val="left" w:pos="1280"/>
        </w:tabs>
      </w:pPr>
      <w:r w:rsidRPr="00D65D46">
        <w:t xml:space="preserve">(ii) in conditions affording inadequate shelter, light or ventilation or in which such animal is excessively exposed to heat, cold, weather, sun, rain, dust, exhaust gases or noxious fumes; or </w:t>
      </w:r>
    </w:p>
    <w:p w14:paraId="378A88CC" w14:textId="58AED692" w:rsidR="0082466C" w:rsidRDefault="00D65D46" w:rsidP="00622999">
      <w:pPr>
        <w:pStyle w:val="ListParagraph"/>
        <w:numPr>
          <w:ilvl w:val="1"/>
          <w:numId w:val="8"/>
        </w:numPr>
        <w:tabs>
          <w:tab w:val="left" w:pos="1280"/>
        </w:tabs>
      </w:pPr>
      <w:r w:rsidRPr="00D65D46">
        <w:t xml:space="preserve">(iii) without making adequate provision for suitable food, potable water and rest for such animal in circumstances where it is necessary; </w:t>
      </w:r>
    </w:p>
    <w:p w14:paraId="05EC5279" w14:textId="403E77E6" w:rsidR="00D65D46" w:rsidRDefault="00D65D46" w:rsidP="00622999">
      <w:pPr>
        <w:pStyle w:val="ListParagraph"/>
        <w:numPr>
          <w:ilvl w:val="1"/>
          <w:numId w:val="8"/>
        </w:numPr>
        <w:tabs>
          <w:tab w:val="left" w:pos="1280"/>
        </w:tabs>
      </w:pPr>
      <w:r w:rsidRPr="00D65D46">
        <w:t>Is guilty of an offence in terms of section 2(1) of the APA.</w:t>
      </w:r>
    </w:p>
    <w:p w14:paraId="6F0F4364" w14:textId="75D7FB18" w:rsidR="00622999" w:rsidRDefault="00622999" w:rsidP="00622999">
      <w:pPr>
        <w:pStyle w:val="ListParagraph"/>
        <w:numPr>
          <w:ilvl w:val="0"/>
          <w:numId w:val="8"/>
        </w:numPr>
        <w:tabs>
          <w:tab w:val="left" w:pos="1280"/>
        </w:tabs>
      </w:pPr>
      <w:bookmarkStart w:id="0" w:name="_Hlk204338086"/>
      <w:r>
        <w:t xml:space="preserve">The greater part of </w:t>
      </w:r>
      <w:r w:rsidRPr="009E579B">
        <w:rPr>
          <w:highlight w:val="yellow"/>
        </w:rPr>
        <w:t>the live export trade takes place out of South African jurisdiction</w:t>
      </w:r>
      <w:r w:rsidR="009E579B">
        <w:t xml:space="preserve"> (as soon as vessel enters international waters)</w:t>
      </w:r>
      <w:r>
        <w:t>, therefore the APA and the protections afforded to the animals under these Regulations would only apply within South Africa.</w:t>
      </w:r>
    </w:p>
    <w:p w14:paraId="053562F1" w14:textId="08AF20F7" w:rsidR="00622999" w:rsidRDefault="00622999" w:rsidP="00622999">
      <w:pPr>
        <w:pStyle w:val="ListParagraph"/>
        <w:numPr>
          <w:ilvl w:val="0"/>
          <w:numId w:val="8"/>
        </w:numPr>
        <w:tabs>
          <w:tab w:val="left" w:pos="1280"/>
        </w:tabs>
      </w:pPr>
      <w:r w:rsidRPr="009E579B">
        <w:rPr>
          <w:highlight w:val="yellow"/>
        </w:rPr>
        <w:t>There are no proper enforcement mechanisms</w:t>
      </w:r>
      <w:r>
        <w:t xml:space="preserve"> to address instances of non-compliance</w:t>
      </w:r>
      <w:r w:rsidR="001D7191">
        <w:t>.</w:t>
      </w:r>
    </w:p>
    <w:p w14:paraId="5C093FEC" w14:textId="5B4A98E8" w:rsidR="001D7191" w:rsidRDefault="001D7191" w:rsidP="00622999">
      <w:pPr>
        <w:pStyle w:val="ListParagraph"/>
        <w:numPr>
          <w:ilvl w:val="0"/>
          <w:numId w:val="8"/>
        </w:numPr>
        <w:tabs>
          <w:tab w:val="left" w:pos="1280"/>
        </w:tabs>
      </w:pPr>
      <w:r>
        <w:t>There are no binding international laws governing the welfare of animals in long-distance transport by sea and no international enforcement or sanction for non-compliance.</w:t>
      </w:r>
    </w:p>
    <w:p w14:paraId="51AEBAB1" w14:textId="234E314F" w:rsidR="005A755B" w:rsidRDefault="005A755B" w:rsidP="005A755B">
      <w:pPr>
        <w:pStyle w:val="ListParagraph"/>
        <w:numPr>
          <w:ilvl w:val="0"/>
          <w:numId w:val="8"/>
        </w:numPr>
        <w:tabs>
          <w:tab w:val="left" w:pos="1280"/>
        </w:tabs>
      </w:pPr>
      <w:r>
        <w:t>By intro</w:t>
      </w:r>
      <w:r w:rsidR="009E579B">
        <w:t>ducing these</w:t>
      </w:r>
      <w:r>
        <w:t xml:space="preserve"> </w:t>
      </w:r>
      <w:r w:rsidR="009E579B">
        <w:t>R</w:t>
      </w:r>
      <w:r>
        <w:t xml:space="preserve">egulations and normalising this practice, </w:t>
      </w:r>
      <w:r w:rsidRPr="009E579B">
        <w:rPr>
          <w:highlight w:val="yellow"/>
        </w:rPr>
        <w:t>DALRRD, the department responsible for animal welfare, is introducing new harms</w:t>
      </w:r>
      <w:r>
        <w:t>.</w:t>
      </w:r>
    </w:p>
    <w:p w14:paraId="48D3A471" w14:textId="58B200DC" w:rsidR="005A755B" w:rsidRDefault="005A755B" w:rsidP="005A755B">
      <w:pPr>
        <w:pStyle w:val="ListParagraph"/>
        <w:numPr>
          <w:ilvl w:val="0"/>
          <w:numId w:val="8"/>
        </w:numPr>
        <w:tabs>
          <w:tab w:val="left" w:pos="1280"/>
        </w:tabs>
      </w:pPr>
      <w:bookmarkStart w:id="1" w:name="_Hlk204338095"/>
      <w:bookmarkEnd w:id="0"/>
      <w:r>
        <w:t>It is an irrational decision to introduce new harms by promoting live export and the minister responsible for the administration of the Animals Protection Act. Is acting outside his mandate and against the scientific consensus of harms in his decision to support live export.</w:t>
      </w:r>
      <w:bookmarkEnd w:id="1"/>
    </w:p>
    <w:p w14:paraId="11907CC5" w14:textId="77777777" w:rsidR="00622999" w:rsidRDefault="00622999" w:rsidP="0082466C">
      <w:pPr>
        <w:pStyle w:val="ListParagraph"/>
        <w:tabs>
          <w:tab w:val="left" w:pos="1280"/>
        </w:tabs>
        <w:ind w:left="360"/>
        <w:rPr>
          <w:b/>
          <w:bCs/>
        </w:rPr>
      </w:pPr>
    </w:p>
    <w:p w14:paraId="0304A692" w14:textId="0C2F6709" w:rsidR="0082466C" w:rsidRPr="0082466C" w:rsidRDefault="0082466C" w:rsidP="0082466C">
      <w:pPr>
        <w:pStyle w:val="ListParagraph"/>
        <w:tabs>
          <w:tab w:val="left" w:pos="1280"/>
        </w:tabs>
        <w:ind w:left="360"/>
        <w:rPr>
          <w:b/>
          <w:bCs/>
        </w:rPr>
      </w:pPr>
      <w:r w:rsidRPr="0082466C">
        <w:rPr>
          <w:b/>
          <w:bCs/>
        </w:rPr>
        <w:t>Low Animal Welfare Standards of Importing Countries</w:t>
      </w:r>
    </w:p>
    <w:p w14:paraId="2D6894EF" w14:textId="77777777" w:rsidR="0082466C" w:rsidRDefault="0082466C" w:rsidP="0082466C">
      <w:pPr>
        <w:pStyle w:val="ListParagraph"/>
        <w:numPr>
          <w:ilvl w:val="0"/>
          <w:numId w:val="8"/>
        </w:numPr>
        <w:tabs>
          <w:tab w:val="left" w:pos="1280"/>
        </w:tabs>
      </w:pPr>
      <w:r>
        <w:t xml:space="preserve">WAPI - South Africa scores an E.  </w:t>
      </w:r>
    </w:p>
    <w:p w14:paraId="6F200B83" w14:textId="20264D3F" w:rsidR="0082466C" w:rsidRDefault="0082466C" w:rsidP="0082466C">
      <w:pPr>
        <w:pStyle w:val="ListParagraph"/>
        <w:numPr>
          <w:ilvl w:val="0"/>
          <w:numId w:val="8"/>
        </w:numPr>
        <w:tabs>
          <w:tab w:val="left" w:pos="1280"/>
        </w:tabs>
      </w:pPr>
      <w:r>
        <w:t>Many of the Middle Eastern Countries score an F or a G.</w:t>
      </w:r>
    </w:p>
    <w:p w14:paraId="6753AA2F" w14:textId="5AF7E5C5" w:rsidR="0082466C" w:rsidRDefault="0082466C" w:rsidP="0082466C">
      <w:pPr>
        <w:pStyle w:val="ListParagraph"/>
        <w:numPr>
          <w:ilvl w:val="0"/>
          <w:numId w:val="8"/>
        </w:numPr>
        <w:tabs>
          <w:tab w:val="left" w:pos="1280"/>
        </w:tabs>
      </w:pPr>
      <w:r>
        <w:t>Look at previous expose’s e.g. Egypt market and Indonesian slaughterhouse workers kicking and beating cattle, breaking their tails, throats of fully conscious cattle were cut.</w:t>
      </w:r>
    </w:p>
    <w:p w14:paraId="5DA3C742" w14:textId="77777777" w:rsidR="0082466C" w:rsidRDefault="0082466C" w:rsidP="0082466C">
      <w:pPr>
        <w:pStyle w:val="ListParagraph"/>
        <w:tabs>
          <w:tab w:val="left" w:pos="1280"/>
        </w:tabs>
        <w:ind w:left="360"/>
      </w:pPr>
    </w:p>
    <w:p w14:paraId="5AF9D4DD" w14:textId="77777777" w:rsidR="004D4C2B" w:rsidRDefault="004D4C2B" w:rsidP="0082466C">
      <w:pPr>
        <w:pStyle w:val="ListParagraph"/>
        <w:tabs>
          <w:tab w:val="left" w:pos="1280"/>
        </w:tabs>
        <w:ind w:left="360"/>
        <w:rPr>
          <w:b/>
          <w:bCs/>
        </w:rPr>
      </w:pPr>
    </w:p>
    <w:p w14:paraId="28DB2059" w14:textId="6521C119" w:rsidR="0082466C" w:rsidRDefault="0082466C" w:rsidP="0082466C">
      <w:pPr>
        <w:pStyle w:val="ListParagraph"/>
        <w:tabs>
          <w:tab w:val="left" w:pos="1280"/>
        </w:tabs>
        <w:ind w:left="360"/>
        <w:rPr>
          <w:b/>
          <w:bCs/>
        </w:rPr>
      </w:pPr>
      <w:r w:rsidRPr="0082466C">
        <w:rPr>
          <w:b/>
          <w:bCs/>
        </w:rPr>
        <w:lastRenderedPageBreak/>
        <w:t>L</w:t>
      </w:r>
      <w:r w:rsidR="00A23443">
        <w:rPr>
          <w:b/>
          <w:bCs/>
        </w:rPr>
        <w:t>ive Export</w:t>
      </w:r>
      <w:r w:rsidRPr="0082466C">
        <w:rPr>
          <w:b/>
          <w:bCs/>
        </w:rPr>
        <w:t xml:space="preserve"> Disasters at Sea</w:t>
      </w:r>
    </w:p>
    <w:p w14:paraId="76DDF8D7" w14:textId="3D301321" w:rsidR="00F91731" w:rsidRPr="00F91731" w:rsidRDefault="00F91731" w:rsidP="0082466C">
      <w:pPr>
        <w:pStyle w:val="ListParagraph"/>
        <w:tabs>
          <w:tab w:val="left" w:pos="1280"/>
        </w:tabs>
        <w:ind w:left="360"/>
      </w:pPr>
      <w:r>
        <w:t>There is a long history of disasters at Sea, with ships sinking or partially sinking, resulting in most of the livestock being trampled or drowning.</w:t>
      </w:r>
    </w:p>
    <w:p w14:paraId="212AA8B2" w14:textId="3266297D" w:rsidR="0082466C" w:rsidRDefault="0082466C" w:rsidP="0082466C">
      <w:pPr>
        <w:pStyle w:val="ListParagraph"/>
        <w:numPr>
          <w:ilvl w:val="0"/>
          <w:numId w:val="8"/>
        </w:numPr>
        <w:tabs>
          <w:tab w:val="left" w:pos="1280"/>
        </w:tabs>
      </w:pPr>
      <w:r>
        <w:t xml:space="preserve">1996, </w:t>
      </w:r>
      <w:r w:rsidR="00F91731">
        <w:t xml:space="preserve">MV </w:t>
      </w:r>
      <w:proofErr w:type="spellStart"/>
      <w:r>
        <w:t>Uniceb</w:t>
      </w:r>
      <w:proofErr w:type="spellEnd"/>
      <w:r>
        <w:t xml:space="preserve"> caught fire and sank in Indian Ocean, killing 67,000 sheep</w:t>
      </w:r>
      <w:r w:rsidR="00F91731">
        <w:t xml:space="preserve"> (Ship was abandoned by crew)</w:t>
      </w:r>
    </w:p>
    <w:p w14:paraId="7C9687C2" w14:textId="7272EB80" w:rsidR="0082466C" w:rsidRDefault="0082466C" w:rsidP="0082466C">
      <w:pPr>
        <w:pStyle w:val="ListParagraph"/>
        <w:numPr>
          <w:ilvl w:val="0"/>
          <w:numId w:val="8"/>
        </w:numPr>
        <w:tabs>
          <w:tab w:val="left" w:pos="1280"/>
        </w:tabs>
      </w:pPr>
      <w:r>
        <w:t xml:space="preserve">1999, </w:t>
      </w:r>
      <w:proofErr w:type="spellStart"/>
      <w:r w:rsidR="00F91731">
        <w:t>Temberong</w:t>
      </w:r>
      <w:proofErr w:type="spellEnd"/>
      <w:r w:rsidR="00F91731">
        <w:t xml:space="preserve"> generator failed on a trip from Australia to Indonesia - </w:t>
      </w:r>
      <w:r>
        <w:t>8</w:t>
      </w:r>
      <w:r w:rsidR="00F91731">
        <w:t>29</w:t>
      </w:r>
      <w:r>
        <w:t xml:space="preserve"> Cattle suffocated.</w:t>
      </w:r>
    </w:p>
    <w:p w14:paraId="35E31F2E" w14:textId="2C54A98F" w:rsidR="0082466C" w:rsidRDefault="0082466C" w:rsidP="0082466C">
      <w:pPr>
        <w:pStyle w:val="ListParagraph"/>
        <w:numPr>
          <w:ilvl w:val="0"/>
          <w:numId w:val="8"/>
        </w:numPr>
        <w:tabs>
          <w:tab w:val="left" w:pos="1280"/>
        </w:tabs>
      </w:pPr>
      <w:r>
        <w:t xml:space="preserve">2003, Saudi Arabia rejected a shipment </w:t>
      </w:r>
      <w:r w:rsidR="00F91731">
        <w:t xml:space="preserve">due to scabby mouth infection.  The ship was stranded at sea for 8 weeks </w:t>
      </w:r>
      <w:r>
        <w:t>– 6,000 (9.82%) sheep d</w:t>
      </w:r>
      <w:r w:rsidR="00F91731">
        <w:t>ied</w:t>
      </w:r>
      <w:r>
        <w:t xml:space="preserve"> at Sea</w:t>
      </w:r>
      <w:r w:rsidR="00F91731">
        <w:t xml:space="preserve"> and surviving sheep were sent to Eritrea</w:t>
      </w:r>
    </w:p>
    <w:p w14:paraId="3DA3EAC1" w14:textId="58EE26A8" w:rsidR="00F91731" w:rsidRDefault="00F91731" w:rsidP="0082466C">
      <w:pPr>
        <w:pStyle w:val="ListParagraph"/>
        <w:numPr>
          <w:ilvl w:val="0"/>
          <w:numId w:val="8"/>
        </w:numPr>
        <w:tabs>
          <w:tab w:val="left" w:pos="1280"/>
        </w:tabs>
      </w:pPr>
      <w:r>
        <w:t>2009, MV Danny FII (A converted car carrier) sank – 10,224 sheep and 17,932 cattle drowned</w:t>
      </w:r>
    </w:p>
    <w:p w14:paraId="569A2408" w14:textId="0F7118D5" w:rsidR="00F91731" w:rsidRDefault="00F91731" w:rsidP="0082466C">
      <w:pPr>
        <w:pStyle w:val="ListParagraph"/>
        <w:numPr>
          <w:ilvl w:val="0"/>
          <w:numId w:val="8"/>
        </w:numPr>
        <w:tabs>
          <w:tab w:val="left" w:pos="1280"/>
        </w:tabs>
      </w:pPr>
      <w:r>
        <w:t>2015, the Haidar</w:t>
      </w:r>
      <w:r w:rsidR="000426DA">
        <w:t xml:space="preserve"> overturned while docked</w:t>
      </w:r>
      <w:r>
        <w:t xml:space="preserve"> – 4,400 (88%) of the 5,000 cattle onboard drowned</w:t>
      </w:r>
    </w:p>
    <w:p w14:paraId="640FA5F1" w14:textId="792F5277" w:rsidR="00F91731" w:rsidRDefault="00F91731" w:rsidP="0082466C">
      <w:pPr>
        <w:pStyle w:val="ListParagraph"/>
        <w:numPr>
          <w:ilvl w:val="0"/>
          <w:numId w:val="8"/>
        </w:numPr>
        <w:tabs>
          <w:tab w:val="left" w:pos="1280"/>
        </w:tabs>
      </w:pPr>
      <w:r>
        <w:t>2019, Queen Hind – Only 254 (1.8%) of 14,500 sheep survived</w:t>
      </w:r>
      <w:r w:rsidR="000426DA">
        <w:t>.  Later inspections revealed secret compartments containing dead animals.</w:t>
      </w:r>
    </w:p>
    <w:p w14:paraId="69DD4ADC" w14:textId="435D1A0D" w:rsidR="00F91731" w:rsidRDefault="00F91731" w:rsidP="0082466C">
      <w:pPr>
        <w:pStyle w:val="ListParagraph"/>
        <w:numPr>
          <w:ilvl w:val="0"/>
          <w:numId w:val="8"/>
        </w:numPr>
        <w:tabs>
          <w:tab w:val="left" w:pos="1280"/>
        </w:tabs>
      </w:pPr>
      <w:r>
        <w:t>2020, Gulf Livestock 1</w:t>
      </w:r>
      <w:r w:rsidR="000426DA">
        <w:t>sank during a Typhoon</w:t>
      </w:r>
      <w:r>
        <w:t xml:space="preserve"> – 5,800 cattle drowned</w:t>
      </w:r>
      <w:r w:rsidR="000426DA">
        <w:t>.  This disaster led to New Zealand suspending live cattle export applications and raised concerns about the safety of the Live Export Trade.</w:t>
      </w:r>
    </w:p>
    <w:p w14:paraId="60593FD2" w14:textId="65BD32DF" w:rsidR="00A61BC7" w:rsidRPr="004D4C2B" w:rsidRDefault="00A61BC7" w:rsidP="000426DA">
      <w:pPr>
        <w:tabs>
          <w:tab w:val="left" w:pos="1280"/>
        </w:tabs>
        <w:ind w:left="360"/>
        <w:rPr>
          <w:b/>
          <w:bCs/>
        </w:rPr>
      </w:pPr>
      <w:r w:rsidRPr="004D4C2B">
        <w:rPr>
          <w:b/>
          <w:bCs/>
        </w:rPr>
        <w:t>Disease outbreaks</w:t>
      </w:r>
    </w:p>
    <w:p w14:paraId="7EB15584" w14:textId="4B5A6635" w:rsidR="00B744BF" w:rsidRDefault="00B744BF" w:rsidP="00B744BF">
      <w:pPr>
        <w:pStyle w:val="ListParagraph"/>
        <w:numPr>
          <w:ilvl w:val="0"/>
          <w:numId w:val="48"/>
        </w:numPr>
        <w:tabs>
          <w:tab w:val="left" w:pos="1280"/>
        </w:tabs>
      </w:pPr>
      <w:r>
        <w:t>The thorough inspection of that many animals before loading is difficult to achieve.</w:t>
      </w:r>
    </w:p>
    <w:p w14:paraId="6EF410B5" w14:textId="181F2A95" w:rsidR="000426DA" w:rsidRDefault="000426DA" w:rsidP="00B744BF">
      <w:pPr>
        <w:pStyle w:val="ListParagraph"/>
        <w:numPr>
          <w:ilvl w:val="0"/>
          <w:numId w:val="48"/>
        </w:numPr>
        <w:tabs>
          <w:tab w:val="left" w:pos="1280"/>
        </w:tabs>
      </w:pPr>
      <w:r>
        <w:t>The Food and Agriculture Organization of the United Nations (FAO) describes live animal transport as “ideally suited for spreading disease”(FAO, 2022)</w:t>
      </w:r>
    </w:p>
    <w:p w14:paraId="4F5D42E1" w14:textId="5B17512C" w:rsidR="00B744BF" w:rsidRDefault="00B744BF" w:rsidP="00B744BF">
      <w:pPr>
        <w:pStyle w:val="ListParagraph"/>
        <w:numPr>
          <w:ilvl w:val="0"/>
          <w:numId w:val="48"/>
        </w:numPr>
        <w:tabs>
          <w:tab w:val="left" w:pos="1280"/>
        </w:tabs>
      </w:pPr>
      <w:r>
        <w:t>World Health Organisation epidemiologist, Professor May-Louise McLaws has warned of the danger of live animal exports, saying the trade poses the risk of a “ghastly” disease outbreak.</w:t>
      </w:r>
    </w:p>
    <w:p w14:paraId="352E11D4" w14:textId="792BF12F" w:rsidR="00B744BF" w:rsidRDefault="00B744BF" w:rsidP="00B744BF">
      <w:pPr>
        <w:pStyle w:val="ListParagraph"/>
        <w:numPr>
          <w:ilvl w:val="0"/>
          <w:numId w:val="48"/>
        </w:numPr>
        <w:tabs>
          <w:tab w:val="left" w:pos="1280"/>
        </w:tabs>
      </w:pPr>
      <w:r>
        <w:t>Examples for Live Export diseases include pustular dermatitis, Enteric Infections, Respiratory diseases</w:t>
      </w:r>
    </w:p>
    <w:p w14:paraId="0C38A90D" w14:textId="1BC48EC9" w:rsidR="00B744BF" w:rsidRDefault="00B744BF" w:rsidP="00B744BF">
      <w:pPr>
        <w:pStyle w:val="ListParagraph"/>
        <w:numPr>
          <w:ilvl w:val="0"/>
          <w:numId w:val="48"/>
        </w:numPr>
        <w:tabs>
          <w:tab w:val="left" w:pos="1280"/>
        </w:tabs>
      </w:pPr>
      <w:r>
        <w:t>Diseases could quickly jump from livestock to humans</w:t>
      </w:r>
    </w:p>
    <w:p w14:paraId="01B1E855" w14:textId="77777777" w:rsidR="0082466C" w:rsidRDefault="0082466C" w:rsidP="0082466C">
      <w:pPr>
        <w:pStyle w:val="ListParagraph"/>
        <w:tabs>
          <w:tab w:val="left" w:pos="1280"/>
        </w:tabs>
        <w:ind w:left="360"/>
      </w:pPr>
    </w:p>
    <w:p w14:paraId="3EA081DB" w14:textId="4A037DD4" w:rsidR="0082466C" w:rsidRPr="0082466C" w:rsidRDefault="0082466C" w:rsidP="0082466C">
      <w:pPr>
        <w:pStyle w:val="ListParagraph"/>
        <w:tabs>
          <w:tab w:val="left" w:pos="1280"/>
        </w:tabs>
        <w:ind w:left="360"/>
        <w:rPr>
          <w:b/>
          <w:bCs/>
        </w:rPr>
      </w:pPr>
      <w:r w:rsidRPr="0082466C">
        <w:rPr>
          <w:b/>
          <w:bCs/>
        </w:rPr>
        <w:t>Economy and Food Security</w:t>
      </w:r>
    </w:p>
    <w:p w14:paraId="39591622" w14:textId="05720DA0" w:rsidR="005A755B" w:rsidRDefault="005A755B" w:rsidP="005A755B">
      <w:pPr>
        <w:pStyle w:val="ListParagraph"/>
        <w:numPr>
          <w:ilvl w:val="0"/>
          <w:numId w:val="8"/>
        </w:numPr>
        <w:tabs>
          <w:tab w:val="left" w:pos="1280"/>
        </w:tabs>
      </w:pPr>
      <w:bookmarkStart w:id="2" w:name="_Hlk204338121"/>
      <w:r>
        <w:t xml:space="preserve">Food security in the Middle East is not an issue as chilled or frozen meat is </w:t>
      </w:r>
      <w:r w:rsidR="00A61BC7">
        <w:t xml:space="preserve">currently </w:t>
      </w:r>
      <w:r>
        <w:t>shipped there.</w:t>
      </w:r>
    </w:p>
    <w:p w14:paraId="03A48236" w14:textId="0ECE19F4" w:rsidR="00B744BF" w:rsidRDefault="00B744BF" w:rsidP="005A755B">
      <w:pPr>
        <w:pStyle w:val="ListParagraph"/>
        <w:numPr>
          <w:ilvl w:val="0"/>
          <w:numId w:val="8"/>
        </w:numPr>
        <w:tabs>
          <w:tab w:val="left" w:pos="1280"/>
        </w:tabs>
      </w:pPr>
      <w:r>
        <w:t xml:space="preserve">Muslim Judicial Council </w:t>
      </w:r>
      <w:proofErr w:type="spellStart"/>
      <w:r>
        <w:t>Halaal</w:t>
      </w:r>
      <w:proofErr w:type="spellEnd"/>
      <w:r>
        <w:t xml:space="preserve"> Trust, </w:t>
      </w:r>
      <w:r w:rsidRPr="00B744BF">
        <w:t xml:space="preserve">Shaykh Achmat </w:t>
      </w:r>
      <w:proofErr w:type="spellStart"/>
      <w:r w:rsidRPr="00B744BF">
        <w:t>Sedick</w:t>
      </w:r>
      <w:proofErr w:type="spellEnd"/>
      <w:r w:rsidRPr="00B744BF">
        <w:t xml:space="preserve"> said “</w:t>
      </w:r>
      <w:r w:rsidRPr="00B744BF">
        <w:rPr>
          <w:i/>
          <w:iCs/>
        </w:rPr>
        <w:t>our concern is for the welfare of the animals</w:t>
      </w:r>
      <w:r w:rsidRPr="00B744BF">
        <w:t>”. From an Islamic perspective, the condition of the animals should be ‘</w:t>
      </w:r>
      <w:proofErr w:type="spellStart"/>
      <w:r w:rsidRPr="00B744BF">
        <w:t>tayyib</w:t>
      </w:r>
      <w:proofErr w:type="spellEnd"/>
      <w:r w:rsidRPr="00B744BF">
        <w:t xml:space="preserve">’, which means that when the animals are transported, it must be done with utmost care in order not to harm the animal in any way physically or to cause the animal any unnecessary stress, </w:t>
      </w:r>
      <w:r w:rsidRPr="00B744BF">
        <w:lastRenderedPageBreak/>
        <w:t>which is not the case. </w:t>
      </w:r>
      <w:r w:rsidRPr="00B744BF">
        <w:rPr>
          <w:i/>
          <w:iCs/>
        </w:rPr>
        <w:t>Therefore, it violates the requirements and standards needed for the animal to be considered ‘</w:t>
      </w:r>
      <w:proofErr w:type="spellStart"/>
      <w:r w:rsidRPr="00B744BF">
        <w:rPr>
          <w:i/>
          <w:iCs/>
        </w:rPr>
        <w:t>tayyib</w:t>
      </w:r>
      <w:proofErr w:type="spellEnd"/>
      <w:r w:rsidRPr="00B744BF">
        <w:rPr>
          <w:i/>
          <w:iCs/>
        </w:rPr>
        <w:t>’, a requirement for halal certification</w:t>
      </w:r>
      <w:r w:rsidRPr="00B744BF">
        <w:t>.</w:t>
      </w:r>
    </w:p>
    <w:p w14:paraId="325BBCE0" w14:textId="776B59DD" w:rsidR="005A755B" w:rsidRDefault="005A755B" w:rsidP="005A755B">
      <w:pPr>
        <w:pStyle w:val="ListParagraph"/>
        <w:numPr>
          <w:ilvl w:val="0"/>
          <w:numId w:val="8"/>
        </w:numPr>
        <w:tabs>
          <w:tab w:val="left" w:pos="1280"/>
        </w:tabs>
      </w:pPr>
      <w:r>
        <w:t>L</w:t>
      </w:r>
      <w:r w:rsidR="000426DA">
        <w:t>ive Export</w:t>
      </w:r>
      <w:r>
        <w:t xml:space="preserve"> is being pursued out of socio-economic interests and the Department and Ministry previously confirmed this does not constitute a sustainable form of economic development.  </w:t>
      </w:r>
    </w:p>
    <w:p w14:paraId="179F7982" w14:textId="627AAA7D" w:rsidR="005A755B" w:rsidRDefault="005A755B" w:rsidP="005A755B">
      <w:pPr>
        <w:pStyle w:val="ListParagraph"/>
        <w:numPr>
          <w:ilvl w:val="0"/>
          <w:numId w:val="8"/>
        </w:numPr>
        <w:tabs>
          <w:tab w:val="left" w:pos="1280"/>
        </w:tabs>
      </w:pPr>
      <w:r>
        <w:t>There has been some evidence from the agricultural sector that live export introduces distortions in the local meat markets</w:t>
      </w:r>
      <w:r w:rsidR="000426DA">
        <w:t>, for example when South Africa geared up</w:t>
      </w:r>
      <w:r>
        <w:t xml:space="preserve"> for L</w:t>
      </w:r>
      <w:r w:rsidR="000426DA">
        <w:t>ive Export and</w:t>
      </w:r>
      <w:r>
        <w:t xml:space="preserve"> then Al Mawashi stopped acquiring animals from South Africa.</w:t>
      </w:r>
    </w:p>
    <w:bookmarkEnd w:id="2"/>
    <w:p w14:paraId="5F38EB7E" w14:textId="715EE7CF" w:rsidR="0082466C" w:rsidRDefault="000426DA" w:rsidP="0082466C">
      <w:pPr>
        <w:pStyle w:val="ListParagraph"/>
        <w:numPr>
          <w:ilvl w:val="0"/>
          <w:numId w:val="8"/>
        </w:numPr>
        <w:tabs>
          <w:tab w:val="left" w:pos="1280"/>
        </w:tabs>
      </w:pPr>
      <w:r>
        <w:t>This also results in reduced local slaughter and packaging functions as the secondary processing is performed overseas.</w:t>
      </w:r>
    </w:p>
    <w:p w14:paraId="674D2B69" w14:textId="77777777" w:rsidR="0082466C" w:rsidRDefault="0082466C" w:rsidP="0082466C">
      <w:pPr>
        <w:pStyle w:val="ListParagraph"/>
        <w:tabs>
          <w:tab w:val="left" w:pos="1280"/>
        </w:tabs>
      </w:pPr>
    </w:p>
    <w:p w14:paraId="448AFE5F" w14:textId="77777777" w:rsidR="0082466C" w:rsidRPr="0082466C" w:rsidRDefault="0082466C" w:rsidP="0082466C">
      <w:pPr>
        <w:tabs>
          <w:tab w:val="left" w:pos="1280"/>
        </w:tabs>
        <w:ind w:left="360"/>
        <w:rPr>
          <w:b/>
          <w:bCs/>
        </w:rPr>
      </w:pPr>
      <w:r w:rsidRPr="0082466C">
        <w:rPr>
          <w:b/>
          <w:bCs/>
        </w:rPr>
        <w:t xml:space="preserve">Environmental Concerns </w:t>
      </w:r>
    </w:p>
    <w:p w14:paraId="48F26CCB" w14:textId="44A58723" w:rsidR="00B976CD" w:rsidRDefault="0082466C" w:rsidP="0082466C">
      <w:pPr>
        <w:pStyle w:val="ListParagraph"/>
        <w:numPr>
          <w:ilvl w:val="0"/>
          <w:numId w:val="42"/>
        </w:numPr>
        <w:tabs>
          <w:tab w:val="left" w:pos="1280"/>
        </w:tabs>
      </w:pPr>
      <w:r>
        <w:t>Waste is</w:t>
      </w:r>
      <w:r w:rsidR="00B976CD">
        <w:t xml:space="preserve"> dumped into sea as decks are </w:t>
      </w:r>
      <w:r>
        <w:t>washed</w:t>
      </w:r>
      <w:r w:rsidR="00B976CD">
        <w:t>.</w:t>
      </w:r>
    </w:p>
    <w:p w14:paraId="4A8AC8F7" w14:textId="001414DA" w:rsidR="00B744BF" w:rsidRDefault="00B744BF" w:rsidP="0082466C">
      <w:pPr>
        <w:pStyle w:val="ListParagraph"/>
        <w:numPr>
          <w:ilvl w:val="0"/>
          <w:numId w:val="42"/>
        </w:numPr>
        <w:tabs>
          <w:tab w:val="left" w:pos="1280"/>
        </w:tabs>
      </w:pPr>
      <w:r>
        <w:t xml:space="preserve">Dead animals are put through </w:t>
      </w:r>
      <w:proofErr w:type="spellStart"/>
      <w:r>
        <w:t>eviscerators</w:t>
      </w:r>
      <w:proofErr w:type="spellEnd"/>
      <w:r>
        <w:t xml:space="preserve"> and thrown into the sea</w:t>
      </w:r>
      <w:r w:rsidR="00A95184">
        <w:t>.</w:t>
      </w:r>
    </w:p>
    <w:p w14:paraId="05990C9A" w14:textId="12EC3EC2" w:rsidR="00A95184" w:rsidRDefault="00A95184" w:rsidP="0082466C">
      <w:pPr>
        <w:pStyle w:val="ListParagraph"/>
        <w:numPr>
          <w:ilvl w:val="0"/>
          <w:numId w:val="42"/>
        </w:numPr>
        <w:tabs>
          <w:tab w:val="left" w:pos="1280"/>
        </w:tabs>
      </w:pPr>
      <w:r>
        <w:t>South Africa bears the water cost of raising cattle and sheep for foreign countries.</w:t>
      </w:r>
    </w:p>
    <w:p w14:paraId="3D0EC696" w14:textId="45303DC7" w:rsidR="00372EC3" w:rsidRPr="00372EC3" w:rsidRDefault="0082466C" w:rsidP="0082466C">
      <w:pPr>
        <w:tabs>
          <w:tab w:val="left" w:pos="1280"/>
        </w:tabs>
        <w:ind w:left="360"/>
        <w:rPr>
          <w:b/>
          <w:bCs/>
        </w:rPr>
      </w:pPr>
      <w:r>
        <w:rPr>
          <w:b/>
          <w:bCs/>
        </w:rPr>
        <w:t>Alternative Solutions exist</w:t>
      </w:r>
    </w:p>
    <w:p w14:paraId="5C170CF5" w14:textId="347F6FB6" w:rsidR="000426DA" w:rsidRDefault="000426DA" w:rsidP="0082466C">
      <w:pPr>
        <w:pStyle w:val="ListParagraph"/>
        <w:numPr>
          <w:ilvl w:val="0"/>
          <w:numId w:val="42"/>
        </w:numPr>
        <w:tabs>
          <w:tab w:val="left" w:pos="1280"/>
        </w:tabs>
      </w:pPr>
      <w:r>
        <w:t>Humane alternatives are both possible and profitable</w:t>
      </w:r>
    </w:p>
    <w:p w14:paraId="1E6655EB" w14:textId="1765D9AF" w:rsidR="00372EC3" w:rsidRDefault="00A95184" w:rsidP="0082466C">
      <w:pPr>
        <w:pStyle w:val="ListParagraph"/>
        <w:numPr>
          <w:ilvl w:val="0"/>
          <w:numId w:val="42"/>
        </w:numPr>
        <w:tabs>
          <w:tab w:val="left" w:pos="1280"/>
        </w:tabs>
      </w:pPr>
      <w:r>
        <w:t>Export</w:t>
      </w:r>
      <w:r w:rsidR="00372EC3">
        <w:t xml:space="preserve"> </w:t>
      </w:r>
      <w:r w:rsidR="00A61BC7">
        <w:t xml:space="preserve">chilled and </w:t>
      </w:r>
      <w:r w:rsidR="00372EC3">
        <w:t>packaged meat</w:t>
      </w:r>
    </w:p>
    <w:p w14:paraId="46970BAC" w14:textId="0F4F4B11" w:rsidR="00372EC3" w:rsidRDefault="00A95184" w:rsidP="0082466C">
      <w:pPr>
        <w:pStyle w:val="ListParagraph"/>
        <w:numPr>
          <w:ilvl w:val="0"/>
          <w:numId w:val="42"/>
        </w:numPr>
        <w:tabs>
          <w:tab w:val="left" w:pos="1280"/>
        </w:tabs>
      </w:pPr>
      <w:r>
        <w:t xml:space="preserve">Export </w:t>
      </w:r>
      <w:r w:rsidR="00375DEB">
        <w:t>crops and feed</w:t>
      </w:r>
    </w:p>
    <w:p w14:paraId="4BACE252" w14:textId="77777777" w:rsidR="0082466C" w:rsidRDefault="0082466C" w:rsidP="00826B74">
      <w:pPr>
        <w:tabs>
          <w:tab w:val="left" w:pos="1280"/>
        </w:tabs>
        <w:rPr>
          <w:b/>
          <w:bCs/>
        </w:rPr>
      </w:pPr>
    </w:p>
    <w:p w14:paraId="6F8C006B" w14:textId="1E654CE6" w:rsidR="00A11204" w:rsidRDefault="00A11204" w:rsidP="00A95184">
      <w:pPr>
        <w:pStyle w:val="ListParagraph"/>
        <w:numPr>
          <w:ilvl w:val="0"/>
          <w:numId w:val="49"/>
        </w:numPr>
        <w:rPr>
          <w:b/>
          <w:bCs/>
        </w:rPr>
      </w:pPr>
      <w:r w:rsidRPr="00A95184">
        <w:rPr>
          <w:b/>
          <w:bCs/>
        </w:rPr>
        <w:t>KEY ISSUES TO CONSIDER WITH THE</w:t>
      </w:r>
      <w:r w:rsidR="00A95184">
        <w:rPr>
          <w:b/>
          <w:bCs/>
        </w:rPr>
        <w:t xml:space="preserve"> DRAFT</w:t>
      </w:r>
      <w:r w:rsidRPr="00A95184">
        <w:rPr>
          <w:b/>
          <w:bCs/>
        </w:rPr>
        <w:t xml:space="preserve"> REGULATIONS</w:t>
      </w:r>
      <w:r w:rsidR="00A95184">
        <w:rPr>
          <w:b/>
          <w:bCs/>
        </w:rPr>
        <w:t xml:space="preserve"> (The Regulations) - </w:t>
      </w:r>
      <w:r w:rsidRPr="00A95184">
        <w:rPr>
          <w:b/>
          <w:bCs/>
        </w:rPr>
        <w:t>IF YOU WISH TO COMMENT ON THEM</w:t>
      </w:r>
      <w:r w:rsidR="00A95184">
        <w:rPr>
          <w:b/>
          <w:bCs/>
        </w:rPr>
        <w:t>.</w:t>
      </w:r>
    </w:p>
    <w:p w14:paraId="44BD72E0" w14:textId="34C33470" w:rsidR="00E83F18" w:rsidRPr="00E83F18" w:rsidRDefault="00E83F18" w:rsidP="00E83F18">
      <w:pPr>
        <w:pStyle w:val="ListParagraph"/>
        <w:numPr>
          <w:ilvl w:val="0"/>
          <w:numId w:val="50"/>
        </w:numPr>
        <w:rPr>
          <w:color w:val="EE0000"/>
        </w:rPr>
      </w:pPr>
      <w:r w:rsidRPr="00E83F18">
        <w:rPr>
          <w:color w:val="EE0000"/>
        </w:rPr>
        <w:t>These can either be inserted into the table below or commented on generally.</w:t>
      </w:r>
    </w:p>
    <w:p w14:paraId="32425316" w14:textId="06355F02" w:rsidR="00E83F18" w:rsidRPr="00E83F18" w:rsidRDefault="00E83F18" w:rsidP="00E83F18">
      <w:pPr>
        <w:pStyle w:val="ListParagraph"/>
        <w:numPr>
          <w:ilvl w:val="0"/>
          <w:numId w:val="50"/>
        </w:numPr>
        <w:rPr>
          <w:color w:val="EE0000"/>
        </w:rPr>
      </w:pPr>
      <w:r w:rsidRPr="00E83F18">
        <w:rPr>
          <w:color w:val="EE0000"/>
        </w:rPr>
        <w:t>Delete that which you are not using.</w:t>
      </w:r>
    </w:p>
    <w:p w14:paraId="68F8ED46" w14:textId="2682362A" w:rsidR="00A11204" w:rsidRPr="00622999" w:rsidRDefault="00622999" w:rsidP="00A11204">
      <w:pPr>
        <w:tabs>
          <w:tab w:val="left" w:pos="1280"/>
        </w:tabs>
      </w:pPr>
      <w:r w:rsidRPr="00622999">
        <w:t>General</w:t>
      </w:r>
    </w:p>
    <w:p w14:paraId="30B37F8E" w14:textId="51E293CA" w:rsidR="00A11204" w:rsidRDefault="00A95184" w:rsidP="00A11204">
      <w:pPr>
        <w:pStyle w:val="ListParagraph"/>
        <w:numPr>
          <w:ilvl w:val="0"/>
          <w:numId w:val="45"/>
        </w:numPr>
        <w:tabs>
          <w:tab w:val="left" w:pos="1280"/>
        </w:tabs>
        <w:rPr>
          <w:color w:val="0070C0"/>
        </w:rPr>
      </w:pPr>
      <w:r w:rsidRPr="00A95184">
        <w:rPr>
          <w:color w:val="0070C0"/>
          <w:highlight w:val="yellow"/>
        </w:rPr>
        <w:t>The Regulations h</w:t>
      </w:r>
      <w:r w:rsidR="00A11204" w:rsidRPr="00A95184">
        <w:rPr>
          <w:color w:val="0070C0"/>
          <w:highlight w:val="yellow"/>
        </w:rPr>
        <w:t>ave not recognised Animal Sentience</w:t>
      </w:r>
      <w:r>
        <w:rPr>
          <w:color w:val="0070C0"/>
        </w:rPr>
        <w:t>, and in doing so have failed to take into account the Constitutional Court finding that animals are sentient and have intrinsic value.</w:t>
      </w:r>
    </w:p>
    <w:p w14:paraId="6B33E616" w14:textId="611A5EF3" w:rsidR="00622999" w:rsidRPr="00381C8B" w:rsidRDefault="00A95184" w:rsidP="00A11204">
      <w:pPr>
        <w:pStyle w:val="ListParagraph"/>
        <w:numPr>
          <w:ilvl w:val="0"/>
          <w:numId w:val="45"/>
        </w:numPr>
        <w:tabs>
          <w:tab w:val="left" w:pos="1280"/>
        </w:tabs>
        <w:rPr>
          <w:color w:val="0070C0"/>
        </w:rPr>
      </w:pPr>
      <w:r>
        <w:rPr>
          <w:color w:val="0070C0"/>
        </w:rPr>
        <w:t xml:space="preserve">The </w:t>
      </w:r>
      <w:r w:rsidR="00622999">
        <w:rPr>
          <w:color w:val="0070C0"/>
        </w:rPr>
        <w:t>Regulations fail to reference any recognised animal welfare science</w:t>
      </w:r>
    </w:p>
    <w:p w14:paraId="71313E5A" w14:textId="5E6B3AB1" w:rsidR="00A11204" w:rsidRDefault="00A95184" w:rsidP="00A11204">
      <w:pPr>
        <w:pStyle w:val="ListParagraph"/>
        <w:numPr>
          <w:ilvl w:val="0"/>
          <w:numId w:val="45"/>
        </w:numPr>
        <w:tabs>
          <w:tab w:val="left" w:pos="1280"/>
        </w:tabs>
        <w:rPr>
          <w:color w:val="0070C0"/>
        </w:rPr>
      </w:pPr>
      <w:r>
        <w:rPr>
          <w:color w:val="0070C0"/>
        </w:rPr>
        <w:t xml:space="preserve">The Regulations </w:t>
      </w:r>
      <w:r w:rsidRPr="00A95184">
        <w:rPr>
          <w:color w:val="0070C0"/>
          <w:highlight w:val="yellow"/>
        </w:rPr>
        <w:t>h</w:t>
      </w:r>
      <w:r w:rsidR="00A11204" w:rsidRPr="00A95184">
        <w:rPr>
          <w:color w:val="0070C0"/>
          <w:highlight w:val="yellow"/>
        </w:rPr>
        <w:t>ave not</w:t>
      </w:r>
      <w:r w:rsidR="00A11204">
        <w:rPr>
          <w:color w:val="0070C0"/>
        </w:rPr>
        <w:t xml:space="preserve"> substantially taken into account or recognised the </w:t>
      </w:r>
      <w:r w:rsidR="00A11204" w:rsidRPr="00A95184">
        <w:rPr>
          <w:color w:val="0070C0"/>
          <w:highlight w:val="yellow"/>
        </w:rPr>
        <w:t>5 Freedoms</w:t>
      </w:r>
      <w:r w:rsidR="00622999">
        <w:rPr>
          <w:color w:val="0070C0"/>
        </w:rPr>
        <w:t xml:space="preserve"> (removed from the Draft Guidelines) or the </w:t>
      </w:r>
      <w:r w:rsidR="00622999" w:rsidRPr="00A95184">
        <w:rPr>
          <w:color w:val="0070C0"/>
          <w:highlight w:val="yellow"/>
        </w:rPr>
        <w:t>OIE</w:t>
      </w:r>
      <w:r w:rsidRPr="00A95184">
        <w:rPr>
          <w:color w:val="0070C0"/>
          <w:highlight w:val="yellow"/>
        </w:rPr>
        <w:t xml:space="preserve"> standards</w:t>
      </w:r>
      <w:r w:rsidR="00622999">
        <w:rPr>
          <w:color w:val="0070C0"/>
        </w:rPr>
        <w:t xml:space="preserve"> (World Organisation for Animal Health)</w:t>
      </w:r>
      <w:r w:rsidR="00A11204">
        <w:rPr>
          <w:color w:val="0070C0"/>
        </w:rPr>
        <w:t>, the generally accepted approach to establish minimum welfare standards.</w:t>
      </w:r>
    </w:p>
    <w:p w14:paraId="093205C0" w14:textId="77777777" w:rsidR="00A11204" w:rsidRPr="00381C8B" w:rsidRDefault="00A11204" w:rsidP="00A11204">
      <w:pPr>
        <w:pStyle w:val="ListParagraph"/>
        <w:numPr>
          <w:ilvl w:val="0"/>
          <w:numId w:val="45"/>
        </w:numPr>
        <w:tabs>
          <w:tab w:val="left" w:pos="1280"/>
        </w:tabs>
        <w:rPr>
          <w:color w:val="0070C0"/>
        </w:rPr>
      </w:pPr>
      <w:r w:rsidRPr="00381C8B">
        <w:rPr>
          <w:color w:val="0070C0"/>
        </w:rPr>
        <w:lastRenderedPageBreak/>
        <w:t>Any use of the word “may” should potentially be amended to “must” to make the clause compelling.</w:t>
      </w:r>
    </w:p>
    <w:p w14:paraId="5F133E63" w14:textId="77777777" w:rsidR="00A11204" w:rsidRPr="00381C8B" w:rsidRDefault="00A11204" w:rsidP="00A11204">
      <w:pPr>
        <w:pStyle w:val="ListParagraph"/>
        <w:numPr>
          <w:ilvl w:val="0"/>
          <w:numId w:val="45"/>
        </w:numPr>
        <w:tabs>
          <w:tab w:val="left" w:pos="1280"/>
        </w:tabs>
        <w:rPr>
          <w:color w:val="0070C0"/>
        </w:rPr>
      </w:pPr>
      <w:r w:rsidRPr="00A95184">
        <w:rPr>
          <w:color w:val="0070C0"/>
          <w:highlight w:val="yellow"/>
        </w:rPr>
        <w:t>All travel within South Africa must subject to the APA</w:t>
      </w:r>
      <w:r w:rsidRPr="00381C8B">
        <w:rPr>
          <w:color w:val="0070C0"/>
        </w:rPr>
        <w:t xml:space="preserve"> and should be in line with SANS1488:2014 The Humane Transport of Livestock by Road</w:t>
      </w:r>
    </w:p>
    <w:p w14:paraId="004D392E" w14:textId="77777777" w:rsidR="00A11204" w:rsidRDefault="00A11204" w:rsidP="00A11204">
      <w:pPr>
        <w:pStyle w:val="ListParagraph"/>
        <w:numPr>
          <w:ilvl w:val="0"/>
          <w:numId w:val="45"/>
        </w:numPr>
        <w:tabs>
          <w:tab w:val="left" w:pos="1280"/>
        </w:tabs>
        <w:rPr>
          <w:color w:val="0070C0"/>
        </w:rPr>
      </w:pPr>
      <w:r w:rsidRPr="00381C8B">
        <w:rPr>
          <w:color w:val="0070C0"/>
        </w:rPr>
        <w:t>DALRRD has no jurisdiction over any vessel once it has left South African waters and for these Regulations to have any effect, a system such as ESCAS (Exporter Supply Chain Assurance System) must be put in place and the transport of livestock be subject to these Regulations until after slaughter.</w:t>
      </w:r>
    </w:p>
    <w:p w14:paraId="2D974BB1" w14:textId="77777777" w:rsidR="00A11204" w:rsidRDefault="00A11204" w:rsidP="00A11204">
      <w:pPr>
        <w:pStyle w:val="ListParagraph"/>
        <w:numPr>
          <w:ilvl w:val="0"/>
          <w:numId w:val="45"/>
        </w:numPr>
        <w:tabs>
          <w:tab w:val="left" w:pos="1280"/>
        </w:tabs>
        <w:rPr>
          <w:color w:val="0070C0"/>
        </w:rPr>
      </w:pPr>
      <w:r>
        <w:rPr>
          <w:color w:val="0070C0"/>
        </w:rPr>
        <w:t xml:space="preserve">There is a </w:t>
      </w:r>
      <w:r w:rsidRPr="00A95184">
        <w:rPr>
          <w:color w:val="0070C0"/>
          <w:highlight w:val="yellow"/>
        </w:rPr>
        <w:t>lack of enforcement mechanisms</w:t>
      </w:r>
    </w:p>
    <w:p w14:paraId="203F7EB3" w14:textId="77777777" w:rsidR="00A11204" w:rsidRDefault="00A11204" w:rsidP="00A11204">
      <w:pPr>
        <w:pStyle w:val="ListParagraph"/>
        <w:numPr>
          <w:ilvl w:val="0"/>
          <w:numId w:val="45"/>
        </w:numPr>
        <w:tabs>
          <w:tab w:val="left" w:pos="1280"/>
        </w:tabs>
        <w:rPr>
          <w:color w:val="0070C0"/>
        </w:rPr>
      </w:pPr>
      <w:r>
        <w:rPr>
          <w:color w:val="0070C0"/>
        </w:rPr>
        <w:t xml:space="preserve">There is </w:t>
      </w:r>
      <w:r w:rsidRPr="00A95184">
        <w:rPr>
          <w:color w:val="0070C0"/>
          <w:highlight w:val="yellow"/>
        </w:rPr>
        <w:t>no budget for enforcement</w:t>
      </w:r>
    </w:p>
    <w:p w14:paraId="3EEC6022" w14:textId="6EDEFA79" w:rsidR="00A11204" w:rsidRDefault="00A11204" w:rsidP="00A11204">
      <w:pPr>
        <w:pStyle w:val="ListParagraph"/>
        <w:numPr>
          <w:ilvl w:val="0"/>
          <w:numId w:val="45"/>
        </w:numPr>
        <w:tabs>
          <w:tab w:val="left" w:pos="1280"/>
        </w:tabs>
        <w:rPr>
          <w:color w:val="0070C0"/>
        </w:rPr>
      </w:pPr>
      <w:r w:rsidRPr="00A95184">
        <w:rPr>
          <w:color w:val="0070C0"/>
          <w:highlight w:val="yellow"/>
        </w:rPr>
        <w:t>Mortality rates on vessels</w:t>
      </w:r>
      <w:r>
        <w:rPr>
          <w:color w:val="0070C0"/>
        </w:rPr>
        <w:t xml:space="preserve"> are high, and are </w:t>
      </w:r>
      <w:r w:rsidRPr="00A95184">
        <w:rPr>
          <w:color w:val="0070C0"/>
          <w:highlight w:val="yellow"/>
        </w:rPr>
        <w:t>used as an indicator of animal welfare</w:t>
      </w:r>
      <w:r>
        <w:rPr>
          <w:color w:val="0070C0"/>
        </w:rPr>
        <w:t xml:space="preserve"> </w:t>
      </w:r>
      <w:r w:rsidR="004A6883">
        <w:rPr>
          <w:color w:val="0070C0"/>
        </w:rPr>
        <w:t xml:space="preserve">- </w:t>
      </w:r>
      <w:r>
        <w:rPr>
          <w:color w:val="0070C0"/>
        </w:rPr>
        <w:t>but in truth all animals suffer</w:t>
      </w:r>
      <w:r w:rsidR="004A6883">
        <w:rPr>
          <w:color w:val="0070C0"/>
        </w:rPr>
        <w:t xml:space="preserve"> and suffer considerable and prolonged distress long before they succumb to death or without dying on the vessel – mortality statistics therefore do not indicate good welfare.</w:t>
      </w:r>
    </w:p>
    <w:p w14:paraId="05225985" w14:textId="12BE2929" w:rsidR="004A6883" w:rsidRDefault="004A6883" w:rsidP="00A11204">
      <w:pPr>
        <w:pStyle w:val="ListParagraph"/>
        <w:numPr>
          <w:ilvl w:val="0"/>
          <w:numId w:val="45"/>
        </w:numPr>
        <w:tabs>
          <w:tab w:val="left" w:pos="1280"/>
        </w:tabs>
        <w:rPr>
          <w:color w:val="0070C0"/>
        </w:rPr>
      </w:pPr>
      <w:r w:rsidRPr="00A95184">
        <w:rPr>
          <w:color w:val="0070C0"/>
          <w:highlight w:val="yellow"/>
        </w:rPr>
        <w:t>No acceptable mortality thresholds</w:t>
      </w:r>
      <w:r>
        <w:rPr>
          <w:color w:val="0070C0"/>
        </w:rPr>
        <w:t xml:space="preserve"> have been specified (Australia has specified 1% Cattle and 2% Sheep).</w:t>
      </w:r>
    </w:p>
    <w:p w14:paraId="1C50FB16" w14:textId="44308BE5" w:rsidR="001D7191" w:rsidRDefault="001D7191" w:rsidP="00A11204">
      <w:pPr>
        <w:pStyle w:val="ListParagraph"/>
        <w:numPr>
          <w:ilvl w:val="0"/>
          <w:numId w:val="45"/>
        </w:numPr>
        <w:tabs>
          <w:tab w:val="left" w:pos="1280"/>
        </w:tabs>
        <w:rPr>
          <w:color w:val="0070C0"/>
        </w:rPr>
      </w:pPr>
      <w:r>
        <w:rPr>
          <w:color w:val="0070C0"/>
        </w:rPr>
        <w:t>No mention of noise reduction which is a significant welfare harm.</w:t>
      </w:r>
    </w:p>
    <w:p w14:paraId="105D5172" w14:textId="4C9FB997" w:rsidR="001D7191" w:rsidRDefault="001D7191" w:rsidP="00A11204">
      <w:pPr>
        <w:pStyle w:val="ListParagraph"/>
        <w:numPr>
          <w:ilvl w:val="0"/>
          <w:numId w:val="45"/>
        </w:numPr>
        <w:tabs>
          <w:tab w:val="left" w:pos="1280"/>
        </w:tabs>
        <w:rPr>
          <w:color w:val="0070C0"/>
        </w:rPr>
      </w:pPr>
      <w:r>
        <w:rPr>
          <w:color w:val="0070C0"/>
        </w:rPr>
        <w:t>Motion of the ship will lead to travel sickness and increased stress and increase the likelihood of physical injury.</w:t>
      </w:r>
    </w:p>
    <w:p w14:paraId="5A1DCF10" w14:textId="49866FD8" w:rsidR="001D7191" w:rsidRDefault="001D7191" w:rsidP="00A11204">
      <w:pPr>
        <w:pStyle w:val="ListParagraph"/>
        <w:numPr>
          <w:ilvl w:val="0"/>
          <w:numId w:val="45"/>
        </w:numPr>
        <w:tabs>
          <w:tab w:val="left" w:pos="1280"/>
        </w:tabs>
        <w:rPr>
          <w:color w:val="0070C0"/>
        </w:rPr>
      </w:pPr>
      <w:r>
        <w:rPr>
          <w:color w:val="0070C0"/>
        </w:rPr>
        <w:t xml:space="preserve">No mention of the likely </w:t>
      </w:r>
      <w:r w:rsidRPr="00A95184">
        <w:rPr>
          <w:color w:val="0070C0"/>
          <w:highlight w:val="yellow"/>
        </w:rPr>
        <w:t>poor welfare standards at the destination</w:t>
      </w:r>
      <w:r w:rsidR="00A95184" w:rsidRPr="00A95184">
        <w:rPr>
          <w:color w:val="0070C0"/>
          <w:highlight w:val="yellow"/>
        </w:rPr>
        <w:t xml:space="preserve"> countries</w:t>
      </w:r>
      <w:r>
        <w:rPr>
          <w:color w:val="0070C0"/>
        </w:rPr>
        <w:t xml:space="preserve"> or during slaughter.  If slaughter were carried out in South Africa, our APA and relevant slaughter standards would apply.</w:t>
      </w:r>
    </w:p>
    <w:p w14:paraId="46A48D71" w14:textId="69D0C1FE" w:rsidR="001D7191" w:rsidRDefault="001D7191" w:rsidP="00A11204">
      <w:pPr>
        <w:pStyle w:val="ListParagraph"/>
        <w:numPr>
          <w:ilvl w:val="0"/>
          <w:numId w:val="45"/>
        </w:numPr>
        <w:tabs>
          <w:tab w:val="left" w:pos="1280"/>
        </w:tabs>
        <w:rPr>
          <w:color w:val="0070C0"/>
        </w:rPr>
      </w:pPr>
      <w:r>
        <w:rPr>
          <w:color w:val="0070C0"/>
        </w:rPr>
        <w:t xml:space="preserve">Our </w:t>
      </w:r>
      <w:r w:rsidRPr="00A95184">
        <w:rPr>
          <w:color w:val="0070C0"/>
          <w:highlight w:val="yellow"/>
        </w:rPr>
        <w:t>SANS1488:2014 Transport of Livestock by Road limits the maximum time for livestock in transit by road to 18 hours</w:t>
      </w:r>
      <w:r>
        <w:rPr>
          <w:color w:val="0070C0"/>
        </w:rPr>
        <w:t xml:space="preserve"> due to the welfare of the animals.  </w:t>
      </w:r>
      <w:r w:rsidRPr="00A95184">
        <w:rPr>
          <w:b/>
          <w:bCs/>
          <w:color w:val="0070C0"/>
        </w:rPr>
        <w:t>Why should this be changed for Transport by sea when the conditions are worse?</w:t>
      </w:r>
    </w:p>
    <w:p w14:paraId="6735CC65" w14:textId="08664EEE" w:rsidR="001D7191" w:rsidRDefault="001D7191" w:rsidP="00A11204">
      <w:pPr>
        <w:pStyle w:val="ListParagraph"/>
        <w:numPr>
          <w:ilvl w:val="0"/>
          <w:numId w:val="45"/>
        </w:numPr>
        <w:tabs>
          <w:tab w:val="left" w:pos="1280"/>
        </w:tabs>
        <w:rPr>
          <w:color w:val="0070C0"/>
        </w:rPr>
      </w:pPr>
      <w:r w:rsidRPr="00A95184">
        <w:rPr>
          <w:color w:val="0070C0"/>
          <w:highlight w:val="yellow"/>
        </w:rPr>
        <w:t>Lack of independent oversight</w:t>
      </w:r>
      <w:r>
        <w:rPr>
          <w:color w:val="0070C0"/>
        </w:rPr>
        <w:t>.</w:t>
      </w:r>
    </w:p>
    <w:p w14:paraId="0D30E0A8" w14:textId="77777777" w:rsidR="00A11204" w:rsidRDefault="00A11204" w:rsidP="00A11204">
      <w:pPr>
        <w:tabs>
          <w:tab w:val="left" w:pos="1280"/>
        </w:tabs>
      </w:pPr>
      <w:r>
        <w:t>PART 1</w:t>
      </w:r>
    </w:p>
    <w:p w14:paraId="27273A84" w14:textId="77777777" w:rsidR="00A11204" w:rsidRDefault="00A11204" w:rsidP="00A11204">
      <w:pPr>
        <w:pStyle w:val="ListParagraph"/>
        <w:numPr>
          <w:ilvl w:val="0"/>
          <w:numId w:val="5"/>
        </w:numPr>
        <w:tabs>
          <w:tab w:val="left" w:pos="1280"/>
        </w:tabs>
      </w:pPr>
      <w:r>
        <w:t>DEFINITIONS</w:t>
      </w:r>
    </w:p>
    <w:p w14:paraId="26FC973F" w14:textId="77777777" w:rsidR="00A11204" w:rsidRDefault="00A11204" w:rsidP="00A11204">
      <w:pPr>
        <w:pStyle w:val="ListParagraph"/>
        <w:numPr>
          <w:ilvl w:val="1"/>
          <w:numId w:val="5"/>
        </w:numPr>
        <w:tabs>
          <w:tab w:val="left" w:pos="1280"/>
        </w:tabs>
        <w:rPr>
          <w:color w:val="0070C0"/>
        </w:rPr>
      </w:pPr>
      <w:r w:rsidRPr="001C028A">
        <w:rPr>
          <w:color w:val="0070C0"/>
        </w:rPr>
        <w:t>“Animal” must be defined</w:t>
      </w:r>
    </w:p>
    <w:p w14:paraId="7B181441" w14:textId="19203157" w:rsidR="001D7191" w:rsidRPr="001C028A" w:rsidRDefault="001D7191" w:rsidP="00A11204">
      <w:pPr>
        <w:pStyle w:val="ListParagraph"/>
        <w:numPr>
          <w:ilvl w:val="1"/>
          <w:numId w:val="5"/>
        </w:numPr>
        <w:tabs>
          <w:tab w:val="left" w:pos="1280"/>
        </w:tabs>
        <w:rPr>
          <w:color w:val="0070C0"/>
        </w:rPr>
      </w:pPr>
      <w:r>
        <w:rPr>
          <w:color w:val="0070C0"/>
        </w:rPr>
        <w:t>“Animal handler”</w:t>
      </w:r>
      <w:r w:rsidR="00062C40">
        <w:rPr>
          <w:color w:val="0070C0"/>
        </w:rPr>
        <w:t>, means a person who looks after animals – no mention of competent, trained or experienced and no reference to any training standard or qualification.</w:t>
      </w:r>
    </w:p>
    <w:p w14:paraId="434315B1" w14:textId="77777777" w:rsidR="00A11204" w:rsidRDefault="00A11204" w:rsidP="00A11204">
      <w:pPr>
        <w:pStyle w:val="ListParagraph"/>
        <w:numPr>
          <w:ilvl w:val="1"/>
          <w:numId w:val="5"/>
        </w:numPr>
        <w:tabs>
          <w:tab w:val="left" w:pos="1280"/>
        </w:tabs>
        <w:rPr>
          <w:color w:val="0070C0"/>
        </w:rPr>
      </w:pPr>
      <w:r w:rsidRPr="001C028A">
        <w:rPr>
          <w:color w:val="0070C0"/>
        </w:rPr>
        <w:t>“Humane” must be defined</w:t>
      </w:r>
    </w:p>
    <w:p w14:paraId="09AE3FF5" w14:textId="15E3CC6F" w:rsidR="0077579F" w:rsidRPr="001C028A" w:rsidRDefault="0077579F" w:rsidP="00A11204">
      <w:pPr>
        <w:pStyle w:val="ListParagraph"/>
        <w:numPr>
          <w:ilvl w:val="1"/>
          <w:numId w:val="5"/>
        </w:numPr>
        <w:tabs>
          <w:tab w:val="left" w:pos="1280"/>
        </w:tabs>
        <w:rPr>
          <w:color w:val="0070C0"/>
        </w:rPr>
      </w:pPr>
      <w:r>
        <w:rPr>
          <w:color w:val="0070C0"/>
        </w:rPr>
        <w:t xml:space="preserve"> “Sentience” must be </w:t>
      </w:r>
      <w:r w:rsidR="004A6883">
        <w:rPr>
          <w:color w:val="0070C0"/>
        </w:rPr>
        <w:t xml:space="preserve">acknowledged (as recognised by the Constitutional Court), </w:t>
      </w:r>
      <w:r>
        <w:rPr>
          <w:color w:val="0070C0"/>
        </w:rPr>
        <w:t>defined and written into Regulations</w:t>
      </w:r>
    </w:p>
    <w:p w14:paraId="7FA3FDEA" w14:textId="77777777" w:rsidR="00A11204" w:rsidRPr="001C028A" w:rsidRDefault="00A11204" w:rsidP="00A11204">
      <w:pPr>
        <w:pStyle w:val="ListParagraph"/>
        <w:numPr>
          <w:ilvl w:val="1"/>
          <w:numId w:val="5"/>
        </w:numPr>
        <w:tabs>
          <w:tab w:val="left" w:pos="1280"/>
        </w:tabs>
        <w:rPr>
          <w:color w:val="0070C0"/>
        </w:rPr>
      </w:pPr>
      <w:r w:rsidRPr="001C028A">
        <w:rPr>
          <w:color w:val="0070C0"/>
        </w:rPr>
        <w:t>“Stunning” must be defined</w:t>
      </w:r>
    </w:p>
    <w:p w14:paraId="5150F94F" w14:textId="77777777" w:rsidR="00A11204" w:rsidRPr="001C028A" w:rsidRDefault="00A11204" w:rsidP="00A11204">
      <w:pPr>
        <w:pStyle w:val="ListParagraph"/>
        <w:numPr>
          <w:ilvl w:val="1"/>
          <w:numId w:val="5"/>
        </w:numPr>
        <w:tabs>
          <w:tab w:val="left" w:pos="1280"/>
        </w:tabs>
        <w:rPr>
          <w:color w:val="0070C0"/>
        </w:rPr>
      </w:pPr>
      <w:r w:rsidRPr="001C028A">
        <w:rPr>
          <w:color w:val="0070C0"/>
        </w:rPr>
        <w:t>“Temperature-Humidity Index” must be defined</w:t>
      </w:r>
    </w:p>
    <w:p w14:paraId="2A793CEB" w14:textId="77777777" w:rsidR="00A11204" w:rsidRPr="001C028A" w:rsidRDefault="00A11204" w:rsidP="00A11204">
      <w:pPr>
        <w:pStyle w:val="ListParagraph"/>
        <w:numPr>
          <w:ilvl w:val="1"/>
          <w:numId w:val="5"/>
        </w:numPr>
        <w:tabs>
          <w:tab w:val="left" w:pos="1280"/>
        </w:tabs>
        <w:rPr>
          <w:color w:val="0070C0"/>
        </w:rPr>
      </w:pPr>
      <w:r w:rsidRPr="001C028A">
        <w:rPr>
          <w:color w:val="0070C0"/>
        </w:rPr>
        <w:t>“Welfare” must be defined</w:t>
      </w:r>
    </w:p>
    <w:p w14:paraId="0822C875" w14:textId="77777777" w:rsidR="00A11204" w:rsidRPr="001C028A" w:rsidRDefault="00A11204" w:rsidP="00A11204">
      <w:pPr>
        <w:pStyle w:val="ListParagraph"/>
        <w:numPr>
          <w:ilvl w:val="1"/>
          <w:numId w:val="5"/>
        </w:numPr>
        <w:tabs>
          <w:tab w:val="left" w:pos="1280"/>
        </w:tabs>
        <w:rPr>
          <w:color w:val="0070C0"/>
        </w:rPr>
      </w:pPr>
      <w:r w:rsidRPr="001C028A">
        <w:rPr>
          <w:color w:val="0070C0"/>
        </w:rPr>
        <w:t>“Wet-bulb temperature” must be defined</w:t>
      </w:r>
    </w:p>
    <w:p w14:paraId="3970F61D" w14:textId="77777777" w:rsidR="00A11204" w:rsidRPr="001C028A" w:rsidRDefault="00A11204" w:rsidP="00A11204">
      <w:pPr>
        <w:pStyle w:val="ListParagraph"/>
        <w:numPr>
          <w:ilvl w:val="1"/>
          <w:numId w:val="5"/>
        </w:numPr>
        <w:tabs>
          <w:tab w:val="left" w:pos="1280"/>
        </w:tabs>
        <w:rPr>
          <w:color w:val="0070C0"/>
        </w:rPr>
      </w:pPr>
      <w:r w:rsidRPr="001C028A">
        <w:rPr>
          <w:color w:val="0070C0"/>
        </w:rPr>
        <w:lastRenderedPageBreak/>
        <w:t>Other definitions to be inserted or amended as required</w:t>
      </w:r>
    </w:p>
    <w:p w14:paraId="3D9E868F" w14:textId="77777777" w:rsidR="00A11204" w:rsidRDefault="00A11204" w:rsidP="00A11204">
      <w:pPr>
        <w:pStyle w:val="ListParagraph"/>
        <w:numPr>
          <w:ilvl w:val="0"/>
          <w:numId w:val="5"/>
        </w:numPr>
        <w:tabs>
          <w:tab w:val="left" w:pos="1280"/>
        </w:tabs>
      </w:pPr>
      <w:r>
        <w:t>Accountability for the assurance of animal welfare</w:t>
      </w:r>
    </w:p>
    <w:p w14:paraId="059CF57E" w14:textId="77777777" w:rsidR="00A11204" w:rsidRDefault="00A11204" w:rsidP="00A11204">
      <w:pPr>
        <w:pStyle w:val="ListParagraph"/>
        <w:numPr>
          <w:ilvl w:val="0"/>
          <w:numId w:val="5"/>
        </w:numPr>
        <w:tabs>
          <w:tab w:val="left" w:pos="1280"/>
        </w:tabs>
      </w:pPr>
      <w:r>
        <w:t>ANIMAL WELFARE REQUIREMENTS FOR ALL ANIMALS</w:t>
      </w:r>
    </w:p>
    <w:p w14:paraId="1B99A8D7" w14:textId="24881F08" w:rsidR="004A6883" w:rsidRDefault="004A6883" w:rsidP="004A6883">
      <w:pPr>
        <w:pStyle w:val="ListParagraph"/>
        <w:tabs>
          <w:tab w:val="left" w:pos="1280"/>
        </w:tabs>
        <w:rPr>
          <w:color w:val="0070C0"/>
        </w:rPr>
      </w:pPr>
      <w:r>
        <w:rPr>
          <w:color w:val="0070C0"/>
        </w:rPr>
        <w:t>The removal of the 5 freedoms/ 5 domains model, the basic framework for animal welfare, from the Guidelines to the Draft Regulations represents a downgrade in the welfare framework.</w:t>
      </w:r>
    </w:p>
    <w:p w14:paraId="2A0D80B6" w14:textId="68A82982" w:rsidR="004A6883" w:rsidRDefault="004A6883" w:rsidP="004A6883">
      <w:pPr>
        <w:pStyle w:val="ListParagraph"/>
        <w:tabs>
          <w:tab w:val="left" w:pos="1280"/>
        </w:tabs>
        <w:rPr>
          <w:color w:val="0070C0"/>
        </w:rPr>
      </w:pPr>
      <w:r>
        <w:rPr>
          <w:color w:val="0070C0"/>
        </w:rPr>
        <w:t>The 5 Freedoms are:</w:t>
      </w:r>
    </w:p>
    <w:p w14:paraId="2E4032C0" w14:textId="2A899444" w:rsidR="004A6883" w:rsidRDefault="004A6883" w:rsidP="004A6883">
      <w:pPr>
        <w:pStyle w:val="ListParagraph"/>
        <w:numPr>
          <w:ilvl w:val="0"/>
          <w:numId w:val="47"/>
        </w:numPr>
        <w:tabs>
          <w:tab w:val="left" w:pos="1280"/>
        </w:tabs>
        <w:rPr>
          <w:color w:val="0070C0"/>
        </w:rPr>
      </w:pPr>
      <w:r>
        <w:rPr>
          <w:color w:val="0070C0"/>
        </w:rPr>
        <w:t>Freedom from thirst, hunger and malnutrition (by providing ready access to fresh water and a diet to maintain full health and vigour)</w:t>
      </w:r>
    </w:p>
    <w:p w14:paraId="3443DD32" w14:textId="6CBDE462" w:rsidR="004A6883" w:rsidRDefault="004A6883" w:rsidP="004A6883">
      <w:pPr>
        <w:pStyle w:val="ListParagraph"/>
        <w:numPr>
          <w:ilvl w:val="0"/>
          <w:numId w:val="47"/>
        </w:numPr>
        <w:tabs>
          <w:tab w:val="left" w:pos="1280"/>
        </w:tabs>
        <w:rPr>
          <w:color w:val="0070C0"/>
        </w:rPr>
      </w:pPr>
      <w:r>
        <w:rPr>
          <w:color w:val="0070C0"/>
        </w:rPr>
        <w:t>Freedom from discomfort (by providing a suitable environment including shelter and a comfortable resting place.)</w:t>
      </w:r>
    </w:p>
    <w:p w14:paraId="3D0AF9E5" w14:textId="6EAC00F4" w:rsidR="004A6883" w:rsidRDefault="004A6883" w:rsidP="004A6883">
      <w:pPr>
        <w:pStyle w:val="ListParagraph"/>
        <w:numPr>
          <w:ilvl w:val="0"/>
          <w:numId w:val="47"/>
        </w:numPr>
        <w:tabs>
          <w:tab w:val="left" w:pos="1280"/>
        </w:tabs>
        <w:rPr>
          <w:color w:val="0070C0"/>
        </w:rPr>
      </w:pPr>
      <w:r>
        <w:rPr>
          <w:color w:val="0070C0"/>
        </w:rPr>
        <w:t>Freedom from pain, injury and disease (by prevention or rapid diagnosis and treatment)</w:t>
      </w:r>
    </w:p>
    <w:p w14:paraId="358403B5" w14:textId="410C4F97" w:rsidR="004A6883" w:rsidRDefault="004A6883" w:rsidP="004A6883">
      <w:pPr>
        <w:pStyle w:val="ListParagraph"/>
        <w:numPr>
          <w:ilvl w:val="0"/>
          <w:numId w:val="47"/>
        </w:numPr>
        <w:tabs>
          <w:tab w:val="left" w:pos="1280"/>
        </w:tabs>
        <w:rPr>
          <w:color w:val="0070C0"/>
        </w:rPr>
      </w:pPr>
      <w:r>
        <w:rPr>
          <w:color w:val="0070C0"/>
        </w:rPr>
        <w:t>Freedom to express normal behaviour (by providing sufficient space, proper facilities and company of the animal’s own kind.)</w:t>
      </w:r>
    </w:p>
    <w:p w14:paraId="55CD6FB4" w14:textId="629CC83C" w:rsidR="004A6883" w:rsidRDefault="004A6883" w:rsidP="004A6883">
      <w:pPr>
        <w:pStyle w:val="ListParagraph"/>
        <w:numPr>
          <w:ilvl w:val="0"/>
          <w:numId w:val="47"/>
        </w:numPr>
        <w:tabs>
          <w:tab w:val="left" w:pos="1280"/>
        </w:tabs>
        <w:rPr>
          <w:color w:val="0070C0"/>
        </w:rPr>
      </w:pPr>
      <w:r w:rsidRPr="00E83F18">
        <w:rPr>
          <w:color w:val="0070C0"/>
          <w:highlight w:val="yellow"/>
        </w:rPr>
        <w:t>Freedom from fear and distress</w:t>
      </w:r>
      <w:r>
        <w:rPr>
          <w:color w:val="0070C0"/>
        </w:rPr>
        <w:t xml:space="preserve"> (by ensuring conditions that avoid mental/ emotional/ psychological suffering).</w:t>
      </w:r>
    </w:p>
    <w:p w14:paraId="6F127D21" w14:textId="7F935FF4" w:rsidR="004A6883" w:rsidRPr="004A6883" w:rsidRDefault="004A6883" w:rsidP="004A6883">
      <w:pPr>
        <w:tabs>
          <w:tab w:val="left" w:pos="1280"/>
        </w:tabs>
        <w:ind w:left="720"/>
        <w:rPr>
          <w:color w:val="0070C0"/>
        </w:rPr>
      </w:pPr>
      <w:r>
        <w:rPr>
          <w:color w:val="0070C0"/>
        </w:rPr>
        <w:t>Routine harms are unavoidable in Live Export.</w:t>
      </w:r>
    </w:p>
    <w:p w14:paraId="71829892" w14:textId="7C6A7865" w:rsidR="00A11204" w:rsidRPr="001C028A" w:rsidRDefault="00A11204" w:rsidP="004A6883">
      <w:pPr>
        <w:pStyle w:val="ListParagraph"/>
        <w:tabs>
          <w:tab w:val="left" w:pos="1280"/>
        </w:tabs>
        <w:rPr>
          <w:color w:val="0070C0"/>
        </w:rPr>
      </w:pPr>
      <w:r w:rsidRPr="001C028A">
        <w:rPr>
          <w:color w:val="0070C0"/>
        </w:rPr>
        <w:t>3.(1) Nutrition: Animals must have access to sufficient clean water and food.</w:t>
      </w:r>
    </w:p>
    <w:p w14:paraId="3A2402EA" w14:textId="385E4C4A" w:rsidR="00A11204" w:rsidRPr="001C028A" w:rsidRDefault="004A6883" w:rsidP="004A6883">
      <w:pPr>
        <w:pStyle w:val="ListParagraph"/>
        <w:tabs>
          <w:tab w:val="left" w:pos="1280"/>
        </w:tabs>
        <w:rPr>
          <w:color w:val="0070C0"/>
        </w:rPr>
      </w:pPr>
      <w:r>
        <w:rPr>
          <w:color w:val="0070C0"/>
        </w:rPr>
        <w:t>*</w:t>
      </w:r>
      <w:r w:rsidR="00A11204" w:rsidRPr="001C028A">
        <w:rPr>
          <w:color w:val="0070C0"/>
        </w:rPr>
        <w:t>Food and water provisions to be based on the number and species of animal.</w:t>
      </w:r>
      <w:r w:rsidR="00E83F18">
        <w:rPr>
          <w:color w:val="0070C0"/>
        </w:rPr>
        <w:t xml:space="preserve">  It is not clear how they will ensure that the younger or weaker animals gain access to food and water.</w:t>
      </w:r>
    </w:p>
    <w:p w14:paraId="129097D0" w14:textId="40D72B51" w:rsidR="00A11204" w:rsidRDefault="00A11204" w:rsidP="004A6883">
      <w:pPr>
        <w:tabs>
          <w:tab w:val="left" w:pos="1280"/>
        </w:tabs>
        <w:ind w:left="720"/>
        <w:rPr>
          <w:color w:val="0070C0"/>
        </w:rPr>
      </w:pPr>
      <w:r w:rsidRPr="001C028A">
        <w:rPr>
          <w:color w:val="0070C0"/>
        </w:rPr>
        <w:t xml:space="preserve">3.(2) – 3.(4) </w:t>
      </w:r>
      <w:r w:rsidRPr="00E83F18">
        <w:rPr>
          <w:color w:val="0070C0"/>
          <w:highlight w:val="yellow"/>
        </w:rPr>
        <w:t>These provisions are not achievable under L</w:t>
      </w:r>
      <w:r w:rsidR="00E83F18" w:rsidRPr="00E83F18">
        <w:rPr>
          <w:color w:val="0070C0"/>
          <w:highlight w:val="yellow"/>
        </w:rPr>
        <w:t>ive Export</w:t>
      </w:r>
      <w:r w:rsidRPr="00E83F18">
        <w:rPr>
          <w:color w:val="0070C0"/>
          <w:highlight w:val="yellow"/>
        </w:rPr>
        <w:t xml:space="preserve"> conditions</w:t>
      </w:r>
      <w:r w:rsidRPr="001C028A">
        <w:rPr>
          <w:color w:val="0070C0"/>
        </w:rPr>
        <w:t xml:space="preserve">, and it is misleading to include it without </w:t>
      </w:r>
      <w:r w:rsidRPr="00E83F18">
        <w:rPr>
          <w:color w:val="0070C0"/>
          <w:highlight w:val="yellow"/>
        </w:rPr>
        <w:t>appropriate oversight and enforcement mechanisms</w:t>
      </w:r>
    </w:p>
    <w:p w14:paraId="00D7F6BA" w14:textId="4293AF43" w:rsidR="004A6883" w:rsidRDefault="004A6883" w:rsidP="004A6883">
      <w:pPr>
        <w:tabs>
          <w:tab w:val="left" w:pos="1280"/>
        </w:tabs>
        <w:ind w:left="720"/>
        <w:rPr>
          <w:color w:val="0070C0"/>
        </w:rPr>
      </w:pPr>
      <w:r w:rsidRPr="00E83F18">
        <w:rPr>
          <w:color w:val="0070C0"/>
          <w:highlight w:val="yellow"/>
        </w:rPr>
        <w:t>Psychological wellbeing is important and has been omitted from the Regulations</w:t>
      </w:r>
    </w:p>
    <w:p w14:paraId="53B82518" w14:textId="77777777" w:rsidR="004A6883" w:rsidRPr="001C028A" w:rsidRDefault="004A6883" w:rsidP="00A11204">
      <w:pPr>
        <w:tabs>
          <w:tab w:val="left" w:pos="1280"/>
        </w:tabs>
        <w:ind w:left="1440"/>
        <w:rPr>
          <w:color w:val="0070C0"/>
        </w:rPr>
      </w:pPr>
    </w:p>
    <w:p w14:paraId="501CC102" w14:textId="77777777" w:rsidR="00A11204" w:rsidRDefault="00A11204" w:rsidP="00A11204">
      <w:pPr>
        <w:tabs>
          <w:tab w:val="left" w:pos="1280"/>
        </w:tabs>
      </w:pPr>
      <w:r>
        <w:t>PART 2</w:t>
      </w:r>
    </w:p>
    <w:p w14:paraId="7A253746" w14:textId="77777777" w:rsidR="00A11204" w:rsidRDefault="00A11204" w:rsidP="00A11204">
      <w:pPr>
        <w:pStyle w:val="ListParagraph"/>
        <w:numPr>
          <w:ilvl w:val="0"/>
          <w:numId w:val="5"/>
        </w:numPr>
        <w:tabs>
          <w:tab w:val="left" w:pos="1280"/>
        </w:tabs>
      </w:pPr>
      <w:r>
        <w:t>REQUIREMENTS FOR FACILITIES</w:t>
      </w:r>
    </w:p>
    <w:p w14:paraId="00C67890" w14:textId="7885D0F6" w:rsidR="00A11204" w:rsidRPr="001C028A" w:rsidRDefault="00A11204" w:rsidP="00A11204">
      <w:pPr>
        <w:pStyle w:val="ListParagraph"/>
        <w:numPr>
          <w:ilvl w:val="1"/>
          <w:numId w:val="5"/>
        </w:numPr>
        <w:tabs>
          <w:tab w:val="left" w:pos="1280"/>
        </w:tabs>
        <w:rPr>
          <w:color w:val="0070C0"/>
        </w:rPr>
      </w:pPr>
      <w:r w:rsidRPr="001C028A">
        <w:rPr>
          <w:color w:val="0070C0"/>
        </w:rPr>
        <w:t>Transport to holding facility/ harbour to be in terms of</w:t>
      </w:r>
      <w:r w:rsidR="0077579F">
        <w:rPr>
          <w:color w:val="0070C0"/>
        </w:rPr>
        <w:t xml:space="preserve"> the</w:t>
      </w:r>
      <w:r w:rsidRPr="001C028A">
        <w:rPr>
          <w:color w:val="0070C0"/>
        </w:rPr>
        <w:t xml:space="preserve"> </w:t>
      </w:r>
      <w:r w:rsidR="0077579F">
        <w:rPr>
          <w:color w:val="0070C0"/>
        </w:rPr>
        <w:t xml:space="preserve">APA and </w:t>
      </w:r>
      <w:r w:rsidRPr="001C028A">
        <w:rPr>
          <w:color w:val="0070C0"/>
        </w:rPr>
        <w:t>SANS 1488:2014 Humane transportation of livestock by road</w:t>
      </w:r>
      <w:r w:rsidR="0077579F">
        <w:rPr>
          <w:color w:val="0070C0"/>
        </w:rPr>
        <w:t>.</w:t>
      </w:r>
    </w:p>
    <w:p w14:paraId="590BD0CD" w14:textId="77777777" w:rsidR="00A11204" w:rsidRDefault="00A11204" w:rsidP="00A11204">
      <w:pPr>
        <w:pStyle w:val="ListParagraph"/>
        <w:numPr>
          <w:ilvl w:val="0"/>
          <w:numId w:val="5"/>
        </w:numPr>
        <w:tabs>
          <w:tab w:val="left" w:pos="1280"/>
        </w:tabs>
      </w:pPr>
      <w:r>
        <w:t>Vehicle used for the transport of animals</w:t>
      </w:r>
    </w:p>
    <w:p w14:paraId="355633EC" w14:textId="77777777" w:rsidR="00A11204" w:rsidRDefault="00A11204" w:rsidP="00A11204">
      <w:pPr>
        <w:pStyle w:val="ListParagraph"/>
        <w:numPr>
          <w:ilvl w:val="0"/>
          <w:numId w:val="5"/>
        </w:numPr>
        <w:tabs>
          <w:tab w:val="left" w:pos="1280"/>
        </w:tabs>
      </w:pPr>
      <w:r>
        <w:t>Vessel used for the transportation of animals</w:t>
      </w:r>
    </w:p>
    <w:p w14:paraId="4712B5CF" w14:textId="77777777" w:rsidR="00A11204" w:rsidRPr="001C028A" w:rsidRDefault="00A11204" w:rsidP="00A11204">
      <w:pPr>
        <w:tabs>
          <w:tab w:val="left" w:pos="1280"/>
        </w:tabs>
        <w:spacing w:after="0"/>
        <w:ind w:left="1080"/>
        <w:rPr>
          <w:color w:val="0070C0"/>
        </w:rPr>
      </w:pPr>
      <w:r w:rsidRPr="001C028A">
        <w:rPr>
          <w:color w:val="0070C0"/>
        </w:rPr>
        <w:t xml:space="preserve">6. (2) Vessels must be purpose built/ designed (Al </w:t>
      </w:r>
      <w:proofErr w:type="spellStart"/>
      <w:r w:rsidRPr="001C028A">
        <w:rPr>
          <w:color w:val="0070C0"/>
        </w:rPr>
        <w:t>Messilah</w:t>
      </w:r>
      <w:proofErr w:type="spellEnd"/>
      <w:r w:rsidRPr="001C028A">
        <w:rPr>
          <w:color w:val="0070C0"/>
        </w:rPr>
        <w:t xml:space="preserve"> is a converted car carrier) to carry livestock</w:t>
      </w:r>
    </w:p>
    <w:p w14:paraId="33D58E35" w14:textId="77777777" w:rsidR="00A11204" w:rsidRPr="001C028A" w:rsidRDefault="00A11204" w:rsidP="00A11204">
      <w:pPr>
        <w:tabs>
          <w:tab w:val="left" w:pos="1280"/>
        </w:tabs>
        <w:spacing w:after="0"/>
        <w:ind w:left="1080"/>
        <w:rPr>
          <w:color w:val="0070C0"/>
        </w:rPr>
      </w:pPr>
      <w:r w:rsidRPr="001C028A">
        <w:rPr>
          <w:color w:val="0070C0"/>
        </w:rPr>
        <w:t xml:space="preserve">6. (2) Vessels must comply with </w:t>
      </w:r>
      <w:r w:rsidRPr="00E83F18">
        <w:rPr>
          <w:color w:val="0070C0"/>
          <w:highlight w:val="yellow"/>
        </w:rPr>
        <w:t>international welfare certification schemes</w:t>
      </w:r>
      <w:r w:rsidRPr="001C028A">
        <w:rPr>
          <w:color w:val="0070C0"/>
        </w:rPr>
        <w:t xml:space="preserve"> such as EU Reg. 1/2005 and ASEL Appendix 4.</w:t>
      </w:r>
    </w:p>
    <w:p w14:paraId="22BD5016" w14:textId="77777777" w:rsidR="00A11204" w:rsidRPr="001C028A" w:rsidRDefault="00A11204" w:rsidP="00A11204">
      <w:pPr>
        <w:tabs>
          <w:tab w:val="left" w:pos="1280"/>
        </w:tabs>
        <w:spacing w:after="0"/>
        <w:ind w:left="1080"/>
        <w:rPr>
          <w:color w:val="0070C0"/>
        </w:rPr>
      </w:pPr>
      <w:r w:rsidRPr="001C028A">
        <w:rPr>
          <w:color w:val="0070C0"/>
        </w:rPr>
        <w:lastRenderedPageBreak/>
        <w:t xml:space="preserve"> 6. (12) Lairages must be designed to allow for a physical environment as contemplated under S3. (2) and to allow for behaviour as contemplated under S3. (4)</w:t>
      </w:r>
    </w:p>
    <w:p w14:paraId="53B624BF" w14:textId="77777777" w:rsidR="00A11204" w:rsidRPr="001C028A" w:rsidRDefault="00A11204" w:rsidP="00A11204">
      <w:pPr>
        <w:tabs>
          <w:tab w:val="left" w:pos="1280"/>
        </w:tabs>
        <w:spacing w:after="0"/>
        <w:ind w:left="1080"/>
        <w:rPr>
          <w:color w:val="0070C0"/>
        </w:rPr>
      </w:pPr>
      <w:r w:rsidRPr="001C028A">
        <w:rPr>
          <w:color w:val="0070C0"/>
        </w:rPr>
        <w:t>6. (13) Lights to be adjusted at night to allow animals to rest for 6-8 hours</w:t>
      </w:r>
    </w:p>
    <w:p w14:paraId="0DAC9B8A" w14:textId="262E9B29" w:rsidR="00A11204" w:rsidRPr="001C028A" w:rsidRDefault="00A11204" w:rsidP="00A11204">
      <w:pPr>
        <w:tabs>
          <w:tab w:val="left" w:pos="1280"/>
        </w:tabs>
        <w:spacing w:after="0"/>
        <w:ind w:left="1080"/>
        <w:rPr>
          <w:color w:val="0070C0"/>
        </w:rPr>
      </w:pPr>
      <w:r w:rsidRPr="001C028A">
        <w:rPr>
          <w:color w:val="0070C0"/>
        </w:rPr>
        <w:t xml:space="preserve">6. (14 &amp; 15) The </w:t>
      </w:r>
      <w:r w:rsidRPr="00E83F18">
        <w:rPr>
          <w:b/>
          <w:bCs/>
          <w:color w:val="0070C0"/>
        </w:rPr>
        <w:t xml:space="preserve">parameters for </w:t>
      </w:r>
      <w:r w:rsidR="00E83F18">
        <w:rPr>
          <w:b/>
          <w:bCs/>
          <w:color w:val="0070C0"/>
        </w:rPr>
        <w:t xml:space="preserve">cooling and </w:t>
      </w:r>
      <w:r w:rsidRPr="00E83F18">
        <w:rPr>
          <w:b/>
          <w:bCs/>
          <w:color w:val="0070C0"/>
        </w:rPr>
        <w:t>ventilation</w:t>
      </w:r>
      <w:r w:rsidRPr="001C028A">
        <w:rPr>
          <w:color w:val="0070C0"/>
        </w:rPr>
        <w:t xml:space="preserve"> should be specified i.e. </w:t>
      </w:r>
    </w:p>
    <w:p w14:paraId="7BC6EE3A" w14:textId="10288596" w:rsidR="0077579F" w:rsidRDefault="00A11204" w:rsidP="0077579F">
      <w:pPr>
        <w:pStyle w:val="ListParagraph"/>
        <w:numPr>
          <w:ilvl w:val="0"/>
          <w:numId w:val="46"/>
        </w:numPr>
        <w:tabs>
          <w:tab w:val="left" w:pos="1280"/>
        </w:tabs>
        <w:spacing w:after="0"/>
        <w:rPr>
          <w:color w:val="0070C0"/>
        </w:rPr>
      </w:pPr>
      <w:r w:rsidRPr="0077579F">
        <w:rPr>
          <w:color w:val="0070C0"/>
        </w:rPr>
        <w:t xml:space="preserve">Temperature Humidity Index </w:t>
      </w:r>
      <w:r w:rsidR="0077579F">
        <w:rPr>
          <w:color w:val="0070C0"/>
        </w:rPr>
        <w:t xml:space="preserve">(THI) must be maintained </w:t>
      </w:r>
      <w:r w:rsidRPr="0077579F">
        <w:rPr>
          <w:color w:val="0070C0"/>
        </w:rPr>
        <w:t>below 78 for cattle</w:t>
      </w:r>
      <w:r w:rsidR="0077579F">
        <w:rPr>
          <w:color w:val="0070C0"/>
        </w:rPr>
        <w:t>; and</w:t>
      </w:r>
    </w:p>
    <w:p w14:paraId="31D7C30B" w14:textId="667CE51E" w:rsidR="00A11204" w:rsidRPr="0077579F" w:rsidRDefault="0077579F" w:rsidP="0077579F">
      <w:pPr>
        <w:pStyle w:val="ListParagraph"/>
        <w:numPr>
          <w:ilvl w:val="0"/>
          <w:numId w:val="46"/>
        </w:numPr>
        <w:tabs>
          <w:tab w:val="left" w:pos="1280"/>
        </w:tabs>
        <w:spacing w:after="0"/>
        <w:rPr>
          <w:color w:val="0070C0"/>
        </w:rPr>
      </w:pPr>
      <w:r>
        <w:rPr>
          <w:color w:val="0070C0"/>
        </w:rPr>
        <w:t xml:space="preserve">THI </w:t>
      </w:r>
      <w:r w:rsidR="00A11204" w:rsidRPr="0077579F">
        <w:rPr>
          <w:color w:val="0070C0"/>
        </w:rPr>
        <w:t>below 80 for Sheep and Goats</w:t>
      </w:r>
    </w:p>
    <w:p w14:paraId="3D624288" w14:textId="78A1C5E3" w:rsidR="00A11204" w:rsidRDefault="00A11204" w:rsidP="0077579F">
      <w:pPr>
        <w:pStyle w:val="ListParagraph"/>
        <w:numPr>
          <w:ilvl w:val="0"/>
          <w:numId w:val="46"/>
        </w:numPr>
        <w:tabs>
          <w:tab w:val="left" w:pos="1280"/>
        </w:tabs>
        <w:spacing w:after="0"/>
        <w:rPr>
          <w:color w:val="0070C0"/>
        </w:rPr>
      </w:pPr>
      <w:r w:rsidRPr="0077579F">
        <w:rPr>
          <w:color w:val="0070C0"/>
        </w:rPr>
        <w:t xml:space="preserve">Wet bulb temperature </w:t>
      </w:r>
      <w:r w:rsidR="0045504F">
        <w:rPr>
          <w:color w:val="0070C0"/>
        </w:rPr>
        <w:t xml:space="preserve">(WBT) </w:t>
      </w:r>
      <w:r w:rsidRPr="0077579F">
        <w:rPr>
          <w:color w:val="0070C0"/>
        </w:rPr>
        <w:t>to be maintained below 28°C</w:t>
      </w:r>
    </w:p>
    <w:p w14:paraId="7594C38E" w14:textId="77777777" w:rsidR="0045504F" w:rsidRPr="0077579F" w:rsidRDefault="0045504F" w:rsidP="0045504F">
      <w:pPr>
        <w:pStyle w:val="ListParagraph"/>
        <w:numPr>
          <w:ilvl w:val="0"/>
          <w:numId w:val="46"/>
        </w:numPr>
        <w:tabs>
          <w:tab w:val="left" w:pos="1280"/>
        </w:tabs>
        <w:spacing w:after="0"/>
        <w:rPr>
          <w:color w:val="0070C0"/>
        </w:rPr>
      </w:pPr>
      <w:r>
        <w:rPr>
          <w:color w:val="0070C0"/>
        </w:rPr>
        <w:t xml:space="preserve">To avoid significant welfare harms, sheep should not be transported when there is 98% chance that the WBT would exceed </w:t>
      </w:r>
      <w:r w:rsidRPr="0077579F">
        <w:rPr>
          <w:color w:val="0070C0"/>
        </w:rPr>
        <w:t>28°C</w:t>
      </w:r>
      <w:r>
        <w:rPr>
          <w:color w:val="0070C0"/>
        </w:rPr>
        <w:t xml:space="preserve"> on the deck of the ship at any point during the voyage.</w:t>
      </w:r>
    </w:p>
    <w:p w14:paraId="7D9F2475" w14:textId="2BF01866" w:rsidR="00A11204" w:rsidRDefault="00A11204" w:rsidP="0077579F">
      <w:pPr>
        <w:pStyle w:val="ListParagraph"/>
        <w:numPr>
          <w:ilvl w:val="0"/>
          <w:numId w:val="46"/>
        </w:numPr>
        <w:tabs>
          <w:tab w:val="left" w:pos="1280"/>
        </w:tabs>
        <w:spacing w:after="0"/>
        <w:rPr>
          <w:color w:val="0070C0"/>
        </w:rPr>
      </w:pPr>
      <w:r w:rsidRPr="0077579F">
        <w:rPr>
          <w:color w:val="0070C0"/>
        </w:rPr>
        <w:t>Ammonia levels maintained below 25ppm</w:t>
      </w:r>
    </w:p>
    <w:p w14:paraId="5D46A087" w14:textId="4990A511" w:rsidR="00A11204" w:rsidRPr="001C028A" w:rsidRDefault="00A11204" w:rsidP="00A11204">
      <w:pPr>
        <w:tabs>
          <w:tab w:val="left" w:pos="1280"/>
        </w:tabs>
        <w:spacing w:after="0"/>
        <w:ind w:left="1080"/>
        <w:rPr>
          <w:color w:val="0070C0"/>
        </w:rPr>
      </w:pPr>
      <w:r w:rsidRPr="001C028A">
        <w:rPr>
          <w:color w:val="0070C0"/>
        </w:rPr>
        <w:t xml:space="preserve">6. (17)Thermometers, Hygrometers and </w:t>
      </w:r>
      <w:r w:rsidR="00E83F18">
        <w:rPr>
          <w:color w:val="0070C0"/>
        </w:rPr>
        <w:t>E</w:t>
      </w:r>
      <w:r w:rsidRPr="001C028A">
        <w:rPr>
          <w:color w:val="0070C0"/>
        </w:rPr>
        <w:t xml:space="preserve">lectronic Ammonia loggers must be </w:t>
      </w:r>
      <w:r w:rsidRPr="00E83F18">
        <w:rPr>
          <w:color w:val="0070C0"/>
          <w:highlight w:val="yellow"/>
        </w:rPr>
        <w:t>spaced out at several</w:t>
      </w:r>
      <w:r w:rsidR="0077579F" w:rsidRPr="00E83F18">
        <w:rPr>
          <w:color w:val="0070C0"/>
          <w:highlight w:val="yellow"/>
        </w:rPr>
        <w:t xml:space="preserve"> representative</w:t>
      </w:r>
      <w:r w:rsidRPr="00E83F18">
        <w:rPr>
          <w:color w:val="0070C0"/>
          <w:highlight w:val="yellow"/>
        </w:rPr>
        <w:t xml:space="preserve"> locations</w:t>
      </w:r>
      <w:r w:rsidRPr="001C028A">
        <w:rPr>
          <w:color w:val="0070C0"/>
        </w:rPr>
        <w:t xml:space="preserve">, </w:t>
      </w:r>
      <w:r w:rsidRPr="00E83F18">
        <w:rPr>
          <w:color w:val="0070C0"/>
          <w:highlight w:val="yellow"/>
        </w:rPr>
        <w:t>on each deck</w:t>
      </w:r>
      <w:r w:rsidR="0077579F">
        <w:rPr>
          <w:color w:val="0070C0"/>
        </w:rPr>
        <w:t>;</w:t>
      </w:r>
      <w:r w:rsidRPr="001C028A">
        <w:rPr>
          <w:color w:val="0070C0"/>
        </w:rPr>
        <w:t xml:space="preserve"> and must be </w:t>
      </w:r>
      <w:r w:rsidRPr="00E83F18">
        <w:rPr>
          <w:color w:val="0070C0"/>
          <w:highlight w:val="yellow"/>
        </w:rPr>
        <w:t>automatic, continuous and tamper-proof</w:t>
      </w:r>
      <w:r w:rsidRPr="001C028A">
        <w:rPr>
          <w:color w:val="0070C0"/>
        </w:rPr>
        <w:t>.</w:t>
      </w:r>
    </w:p>
    <w:p w14:paraId="798936FA" w14:textId="4D278CD2" w:rsidR="00A11204" w:rsidRDefault="00A11204" w:rsidP="00A11204">
      <w:pPr>
        <w:tabs>
          <w:tab w:val="left" w:pos="1280"/>
        </w:tabs>
        <w:spacing w:after="0"/>
        <w:ind w:left="1080"/>
        <w:rPr>
          <w:color w:val="0070C0"/>
        </w:rPr>
      </w:pPr>
      <w:r w:rsidRPr="001C028A">
        <w:rPr>
          <w:color w:val="0070C0"/>
        </w:rPr>
        <w:t xml:space="preserve">6. (19) </w:t>
      </w:r>
      <w:r w:rsidRPr="00E83F18">
        <w:rPr>
          <w:color w:val="0070C0"/>
          <w:highlight w:val="yellow"/>
        </w:rPr>
        <w:t>No animals should be housed in close proximity to the engine room</w:t>
      </w:r>
      <w:r w:rsidRPr="001C028A">
        <w:rPr>
          <w:color w:val="0070C0"/>
        </w:rPr>
        <w:t xml:space="preserve"> etc. due to noise levels</w:t>
      </w:r>
      <w:r w:rsidR="001D7191">
        <w:rPr>
          <w:color w:val="0070C0"/>
        </w:rPr>
        <w:t xml:space="preserve"> which cause stress to the animals</w:t>
      </w:r>
    </w:p>
    <w:p w14:paraId="11BA1473" w14:textId="1AEE922A" w:rsidR="001D7191" w:rsidRDefault="001D7191" w:rsidP="00A11204">
      <w:pPr>
        <w:tabs>
          <w:tab w:val="left" w:pos="1280"/>
        </w:tabs>
        <w:spacing w:after="0"/>
        <w:ind w:left="1080"/>
        <w:rPr>
          <w:color w:val="0070C0"/>
        </w:rPr>
      </w:pPr>
      <w:r>
        <w:rPr>
          <w:color w:val="0070C0"/>
        </w:rPr>
        <w:t>6. (20) This gives insufficient clarity and no metrics or detail on how this is to be achieved</w:t>
      </w:r>
    </w:p>
    <w:p w14:paraId="200F1028" w14:textId="16E2872E" w:rsidR="00A11204" w:rsidRDefault="00A11204" w:rsidP="00A11204">
      <w:pPr>
        <w:tabs>
          <w:tab w:val="left" w:pos="1280"/>
        </w:tabs>
        <w:spacing w:after="0"/>
        <w:ind w:left="1080"/>
        <w:rPr>
          <w:color w:val="0070C0"/>
        </w:rPr>
      </w:pPr>
      <w:r>
        <w:rPr>
          <w:color w:val="0070C0"/>
        </w:rPr>
        <w:t>6. (21) Troughs to be checked daily and clean water and food given</w:t>
      </w:r>
      <w:r w:rsidR="0077579F">
        <w:rPr>
          <w:color w:val="0070C0"/>
        </w:rPr>
        <w:t xml:space="preserve"> daily</w:t>
      </w:r>
    </w:p>
    <w:p w14:paraId="7CEB8167" w14:textId="5ADC1E7E" w:rsidR="00A11204" w:rsidRDefault="00A11204" w:rsidP="00A11204">
      <w:pPr>
        <w:tabs>
          <w:tab w:val="left" w:pos="1280"/>
        </w:tabs>
        <w:spacing w:after="0"/>
        <w:ind w:left="1080"/>
        <w:rPr>
          <w:color w:val="0070C0"/>
        </w:rPr>
      </w:pPr>
      <w:r>
        <w:rPr>
          <w:color w:val="0070C0"/>
        </w:rPr>
        <w:t xml:space="preserve">6. (28) </w:t>
      </w:r>
      <w:r w:rsidR="001D7191">
        <w:rPr>
          <w:color w:val="0070C0"/>
        </w:rPr>
        <w:t xml:space="preserve">There is a </w:t>
      </w:r>
      <w:r w:rsidR="001D7191" w:rsidRPr="00E83F18">
        <w:rPr>
          <w:color w:val="0070C0"/>
          <w:highlight w:val="yellow"/>
        </w:rPr>
        <w:t>lack of independent oversight</w:t>
      </w:r>
      <w:r w:rsidR="001D7191">
        <w:rPr>
          <w:color w:val="0070C0"/>
        </w:rPr>
        <w:t xml:space="preserve">.  </w:t>
      </w:r>
      <w:r>
        <w:rPr>
          <w:color w:val="0070C0"/>
        </w:rPr>
        <w:t xml:space="preserve">Insert </w:t>
      </w:r>
      <w:r w:rsidR="0077579F">
        <w:rPr>
          <w:color w:val="0070C0"/>
        </w:rPr>
        <w:t>clause</w:t>
      </w:r>
      <w:r>
        <w:rPr>
          <w:color w:val="0070C0"/>
        </w:rPr>
        <w:t xml:space="preserve"> for Independent Observer approved by the NSPCA/ Other Animal Welfare organisation</w:t>
      </w:r>
      <w:r w:rsidR="0077579F">
        <w:rPr>
          <w:color w:val="0070C0"/>
        </w:rPr>
        <w:t xml:space="preserve">, at </w:t>
      </w:r>
      <w:r w:rsidR="001D7191">
        <w:rPr>
          <w:color w:val="0070C0"/>
        </w:rPr>
        <w:t>the NSPCA/ other welfare organisation’s</w:t>
      </w:r>
      <w:r w:rsidR="0077579F">
        <w:rPr>
          <w:color w:val="0070C0"/>
        </w:rPr>
        <w:t xml:space="preserve"> discretion.</w:t>
      </w:r>
    </w:p>
    <w:p w14:paraId="5718939D" w14:textId="68EA2659" w:rsidR="0077579F" w:rsidRPr="001C028A" w:rsidRDefault="0077579F" w:rsidP="0077579F">
      <w:pPr>
        <w:tabs>
          <w:tab w:val="left" w:pos="1280"/>
        </w:tabs>
        <w:spacing w:after="0"/>
        <w:rPr>
          <w:color w:val="0070C0"/>
        </w:rPr>
      </w:pPr>
    </w:p>
    <w:p w14:paraId="71D0596E" w14:textId="77777777" w:rsidR="00A11204" w:rsidRDefault="00A11204" w:rsidP="00A11204">
      <w:pPr>
        <w:pStyle w:val="ListParagraph"/>
        <w:numPr>
          <w:ilvl w:val="0"/>
          <w:numId w:val="5"/>
        </w:numPr>
        <w:tabs>
          <w:tab w:val="left" w:pos="1280"/>
        </w:tabs>
      </w:pPr>
      <w:r>
        <w:t>Holding facilities for the animals before loading onto the vessel</w:t>
      </w:r>
    </w:p>
    <w:p w14:paraId="6103CB78" w14:textId="05AD9100" w:rsidR="00A11204" w:rsidRPr="0045504F" w:rsidRDefault="00A11204" w:rsidP="00A11204">
      <w:pPr>
        <w:tabs>
          <w:tab w:val="left" w:pos="1280"/>
        </w:tabs>
        <w:ind w:left="1080"/>
        <w:rPr>
          <w:color w:val="0070C0"/>
        </w:rPr>
      </w:pPr>
      <w:r w:rsidRPr="0045504F">
        <w:rPr>
          <w:color w:val="0070C0"/>
        </w:rPr>
        <w:t xml:space="preserve">7.(1)(a) </w:t>
      </w:r>
      <w:r w:rsidR="001D7191">
        <w:rPr>
          <w:color w:val="0070C0"/>
        </w:rPr>
        <w:t xml:space="preserve">This is too vague - </w:t>
      </w:r>
      <w:r w:rsidRPr="00E83F18">
        <w:rPr>
          <w:color w:val="0070C0"/>
          <w:highlight w:val="yellow"/>
        </w:rPr>
        <w:t>Insert specific parameters for space for cattle, sheep and goats</w:t>
      </w:r>
      <w:r w:rsidRPr="0045504F">
        <w:rPr>
          <w:color w:val="0070C0"/>
        </w:rPr>
        <w:t>.</w:t>
      </w:r>
    </w:p>
    <w:p w14:paraId="69A193D5" w14:textId="77777777" w:rsidR="00A11204" w:rsidRDefault="00A11204" w:rsidP="00A11204">
      <w:pPr>
        <w:pStyle w:val="ListParagraph"/>
        <w:numPr>
          <w:ilvl w:val="0"/>
          <w:numId w:val="5"/>
        </w:numPr>
        <w:tabs>
          <w:tab w:val="left" w:pos="1280"/>
        </w:tabs>
      </w:pPr>
      <w:r>
        <w:t>Loading and offloading passageways</w:t>
      </w:r>
    </w:p>
    <w:p w14:paraId="76B13907" w14:textId="77777777" w:rsidR="00A11204" w:rsidRDefault="00A11204" w:rsidP="00A11204">
      <w:pPr>
        <w:tabs>
          <w:tab w:val="left" w:pos="1280"/>
        </w:tabs>
      </w:pPr>
      <w:r>
        <w:t>PART 3</w:t>
      </w:r>
    </w:p>
    <w:p w14:paraId="07E5BBE8" w14:textId="77777777" w:rsidR="00A11204" w:rsidRDefault="00A11204" w:rsidP="00A11204">
      <w:pPr>
        <w:pStyle w:val="ListParagraph"/>
        <w:numPr>
          <w:ilvl w:val="0"/>
          <w:numId w:val="5"/>
        </w:numPr>
        <w:tabs>
          <w:tab w:val="left" w:pos="1280"/>
        </w:tabs>
      </w:pPr>
      <w:r>
        <w:t>PRE-JOURNEY PLANNING AND OPERATIONS</w:t>
      </w:r>
    </w:p>
    <w:p w14:paraId="13665839" w14:textId="530D4903" w:rsidR="00A11204" w:rsidRDefault="00A11204" w:rsidP="00A11204">
      <w:pPr>
        <w:tabs>
          <w:tab w:val="left" w:pos="1280"/>
        </w:tabs>
        <w:ind w:left="1080"/>
        <w:rPr>
          <w:color w:val="0070C0"/>
        </w:rPr>
      </w:pPr>
      <w:r w:rsidRPr="001C028A">
        <w:rPr>
          <w:color w:val="0070C0"/>
        </w:rPr>
        <w:t>9.</w:t>
      </w:r>
      <w:r>
        <w:rPr>
          <w:color w:val="0070C0"/>
        </w:rPr>
        <w:t xml:space="preserve"> </w:t>
      </w:r>
      <w:r w:rsidRPr="001C028A">
        <w:rPr>
          <w:color w:val="0070C0"/>
        </w:rPr>
        <w:t xml:space="preserve">(14) </w:t>
      </w:r>
      <w:r w:rsidRPr="0077579F">
        <w:rPr>
          <w:color w:val="EE0000"/>
        </w:rPr>
        <w:t>NB</w:t>
      </w:r>
      <w:r w:rsidRPr="001C028A">
        <w:rPr>
          <w:color w:val="0070C0"/>
        </w:rPr>
        <w:t xml:space="preserve">: </w:t>
      </w:r>
      <w:r w:rsidRPr="0077579F">
        <w:rPr>
          <w:color w:val="EE0000"/>
        </w:rPr>
        <w:t xml:space="preserve">No live Export to be permitted during the period mid-May to end of August </w:t>
      </w:r>
      <w:r w:rsidR="00482B76">
        <w:rPr>
          <w:color w:val="EE0000"/>
        </w:rPr>
        <w:t xml:space="preserve">(Northern Hemisphere summer) </w:t>
      </w:r>
      <w:r w:rsidRPr="0077579F">
        <w:rPr>
          <w:color w:val="EE0000"/>
        </w:rPr>
        <w:t>when entering or crossing the Tropics and/ or the Equator</w:t>
      </w:r>
      <w:r w:rsidRPr="001C028A">
        <w:rPr>
          <w:color w:val="0070C0"/>
        </w:rPr>
        <w:t>.</w:t>
      </w:r>
    </w:p>
    <w:p w14:paraId="58534B3D" w14:textId="7ADC3598" w:rsidR="00A11204" w:rsidRDefault="00A11204" w:rsidP="00A11204">
      <w:pPr>
        <w:tabs>
          <w:tab w:val="left" w:pos="1280"/>
        </w:tabs>
        <w:ind w:left="1080"/>
        <w:rPr>
          <w:color w:val="0070C0"/>
        </w:rPr>
      </w:pPr>
      <w:r>
        <w:rPr>
          <w:color w:val="0070C0"/>
        </w:rPr>
        <w:t>There should be no more than 2 ports of discharge for 2 weeks on either side of the period mid-May to end of August when temperatures remain high</w:t>
      </w:r>
      <w:r w:rsidR="00482B76">
        <w:rPr>
          <w:color w:val="0070C0"/>
        </w:rPr>
        <w:t>.</w:t>
      </w:r>
    </w:p>
    <w:p w14:paraId="5A9BD531" w14:textId="7AABBC42" w:rsidR="00482B76" w:rsidRPr="001C028A" w:rsidRDefault="00482B76" w:rsidP="00482B76">
      <w:pPr>
        <w:tabs>
          <w:tab w:val="left" w:pos="1280"/>
        </w:tabs>
        <w:ind w:left="1080"/>
        <w:rPr>
          <w:color w:val="0070C0"/>
        </w:rPr>
      </w:pPr>
      <w:r>
        <w:rPr>
          <w:color w:val="0070C0"/>
        </w:rPr>
        <w:lastRenderedPageBreak/>
        <w:t>Similarly, no live Export should be permitted during the period December to Mid- March (Southern Hemisphere summer) when entering or crossing the Tropics and/ or the Equator.</w:t>
      </w:r>
    </w:p>
    <w:p w14:paraId="0E7A3669" w14:textId="77777777" w:rsidR="00A11204" w:rsidRDefault="00A11204" w:rsidP="00A11204">
      <w:pPr>
        <w:pStyle w:val="ListParagraph"/>
        <w:numPr>
          <w:ilvl w:val="0"/>
          <w:numId w:val="5"/>
        </w:numPr>
        <w:tabs>
          <w:tab w:val="left" w:pos="1280"/>
        </w:tabs>
      </w:pPr>
      <w:r>
        <w:t>Minimum requirements for equipment and medication inventory</w:t>
      </w:r>
    </w:p>
    <w:p w14:paraId="0186060F" w14:textId="77777777" w:rsidR="00A11204" w:rsidRDefault="00A11204" w:rsidP="00A11204">
      <w:pPr>
        <w:pStyle w:val="ListParagraph"/>
        <w:numPr>
          <w:ilvl w:val="0"/>
          <w:numId w:val="5"/>
        </w:numPr>
        <w:tabs>
          <w:tab w:val="left" w:pos="1280"/>
        </w:tabs>
      </w:pPr>
      <w:r>
        <w:t>Feed and water stocking</w:t>
      </w:r>
    </w:p>
    <w:p w14:paraId="0DA30B80" w14:textId="29621A60" w:rsidR="00A11204" w:rsidRPr="001C028A" w:rsidRDefault="00A11204" w:rsidP="00A11204">
      <w:pPr>
        <w:tabs>
          <w:tab w:val="left" w:pos="1280"/>
        </w:tabs>
        <w:ind w:left="1080"/>
        <w:rPr>
          <w:color w:val="0070C0"/>
        </w:rPr>
      </w:pPr>
      <w:r w:rsidRPr="00E83F18">
        <w:rPr>
          <w:color w:val="0070C0"/>
          <w:highlight w:val="yellow"/>
        </w:rPr>
        <w:t>Specify the minimum feed and water provisions for the number of cattle, goats and sheep</w:t>
      </w:r>
      <w:r w:rsidR="00482B76">
        <w:rPr>
          <w:color w:val="0070C0"/>
        </w:rPr>
        <w:t>.</w:t>
      </w:r>
    </w:p>
    <w:p w14:paraId="42FCDAC2" w14:textId="77777777" w:rsidR="00A11204" w:rsidRDefault="00A11204" w:rsidP="00A11204">
      <w:pPr>
        <w:pStyle w:val="ListParagraph"/>
        <w:numPr>
          <w:ilvl w:val="0"/>
          <w:numId w:val="5"/>
        </w:numPr>
        <w:tabs>
          <w:tab w:val="left" w:pos="1280"/>
        </w:tabs>
      </w:pPr>
      <w:r>
        <w:t>Selection of animals at feedlot of origin and during loading</w:t>
      </w:r>
    </w:p>
    <w:p w14:paraId="79611EB9" w14:textId="77777777" w:rsidR="00A11204" w:rsidRDefault="00A11204" w:rsidP="00A11204">
      <w:pPr>
        <w:tabs>
          <w:tab w:val="left" w:pos="1280"/>
        </w:tabs>
        <w:ind w:left="1080"/>
        <w:rPr>
          <w:color w:val="0070C0"/>
        </w:rPr>
      </w:pPr>
      <w:r w:rsidRPr="001C028A">
        <w:rPr>
          <w:color w:val="0070C0"/>
        </w:rPr>
        <w:t>Animals should be uniquely identified to trace them back to origin in case of any health or welfare issues</w:t>
      </w:r>
    </w:p>
    <w:p w14:paraId="1DE4AA6D" w14:textId="77777777" w:rsidR="00A11204" w:rsidRDefault="00A11204" w:rsidP="00A11204">
      <w:pPr>
        <w:tabs>
          <w:tab w:val="left" w:pos="1280"/>
        </w:tabs>
        <w:ind w:left="1080"/>
        <w:rPr>
          <w:color w:val="0070C0"/>
        </w:rPr>
      </w:pPr>
      <w:r w:rsidRPr="001C028A">
        <w:rPr>
          <w:color w:val="0070C0"/>
        </w:rPr>
        <w:t>12.</w:t>
      </w:r>
      <w:r>
        <w:rPr>
          <w:color w:val="0070C0"/>
        </w:rPr>
        <w:t xml:space="preserve"> </w:t>
      </w:r>
      <w:r w:rsidRPr="001C028A">
        <w:rPr>
          <w:color w:val="0070C0"/>
        </w:rPr>
        <w:t xml:space="preserve">(4) </w:t>
      </w:r>
      <w:r>
        <w:rPr>
          <w:color w:val="0070C0"/>
        </w:rPr>
        <w:t>Wool length of sheep must not exceed 25mm</w:t>
      </w:r>
    </w:p>
    <w:p w14:paraId="686ADDF4" w14:textId="08B6DB6E" w:rsidR="00A11204" w:rsidRDefault="00E83F18" w:rsidP="00A11204">
      <w:pPr>
        <w:tabs>
          <w:tab w:val="left" w:pos="1280"/>
        </w:tabs>
        <w:ind w:left="1080"/>
        <w:rPr>
          <w:color w:val="0070C0"/>
        </w:rPr>
      </w:pPr>
      <w:r>
        <w:rPr>
          <w:color w:val="0070C0"/>
        </w:rPr>
        <w:t xml:space="preserve">Horn length must be specified: </w:t>
      </w:r>
      <w:r w:rsidR="00482B76">
        <w:rPr>
          <w:color w:val="0070C0"/>
        </w:rPr>
        <w:t>Sheep should be de-horned</w:t>
      </w:r>
      <w:r w:rsidR="0045504F">
        <w:rPr>
          <w:color w:val="0070C0"/>
        </w:rPr>
        <w:t>/ have horns no longer than 1-curl length</w:t>
      </w:r>
      <w:r w:rsidR="00482B76">
        <w:rPr>
          <w:color w:val="0070C0"/>
        </w:rPr>
        <w:t xml:space="preserve"> and cattle horn</w:t>
      </w:r>
      <w:r w:rsidR="00A11204">
        <w:rPr>
          <w:color w:val="0070C0"/>
        </w:rPr>
        <w:t xml:space="preserve"> length </w:t>
      </w:r>
      <w:r w:rsidR="00482B76">
        <w:rPr>
          <w:color w:val="0070C0"/>
        </w:rPr>
        <w:t>must be limited to 12cm</w:t>
      </w:r>
      <w:r w:rsidR="00A11204">
        <w:rPr>
          <w:color w:val="0070C0"/>
        </w:rPr>
        <w:t xml:space="preserve"> (</w:t>
      </w:r>
      <w:r w:rsidR="00482B76">
        <w:rPr>
          <w:color w:val="0070C0"/>
        </w:rPr>
        <w:t>ASEL</w:t>
      </w:r>
      <w:r w:rsidR="00A11204">
        <w:rPr>
          <w:color w:val="0070C0"/>
        </w:rPr>
        <w:t>)</w:t>
      </w:r>
    </w:p>
    <w:p w14:paraId="66D1C8FB" w14:textId="77777777" w:rsidR="00A11204" w:rsidRPr="001C028A" w:rsidRDefault="00A11204" w:rsidP="00A11204">
      <w:pPr>
        <w:tabs>
          <w:tab w:val="left" w:pos="1280"/>
        </w:tabs>
        <w:ind w:left="1080"/>
        <w:rPr>
          <w:color w:val="0070C0"/>
        </w:rPr>
      </w:pPr>
      <w:r w:rsidRPr="001C028A">
        <w:rPr>
          <w:color w:val="0070C0"/>
        </w:rPr>
        <w:t>12.</w:t>
      </w:r>
      <w:r>
        <w:rPr>
          <w:color w:val="0070C0"/>
        </w:rPr>
        <w:t xml:space="preserve"> </w:t>
      </w:r>
      <w:r w:rsidRPr="001C028A">
        <w:rPr>
          <w:color w:val="0070C0"/>
        </w:rPr>
        <w:t>(9)</w:t>
      </w:r>
      <w:r>
        <w:rPr>
          <w:color w:val="0070C0"/>
        </w:rPr>
        <w:t xml:space="preserve"> Include species-specific indicators for fitness to travel</w:t>
      </w:r>
    </w:p>
    <w:p w14:paraId="1918423E" w14:textId="77777777" w:rsidR="00A11204" w:rsidRDefault="00A11204" w:rsidP="00A11204">
      <w:pPr>
        <w:pStyle w:val="ListParagraph"/>
        <w:numPr>
          <w:ilvl w:val="0"/>
          <w:numId w:val="5"/>
        </w:numPr>
        <w:tabs>
          <w:tab w:val="left" w:pos="1280"/>
        </w:tabs>
      </w:pPr>
      <w:r>
        <w:t>Loading and transportation between farm or feedlot of origin, holding facilities and the vessel.</w:t>
      </w:r>
    </w:p>
    <w:p w14:paraId="52B1FE11" w14:textId="77777777" w:rsidR="00A11204" w:rsidRDefault="00A11204" w:rsidP="00A11204">
      <w:pPr>
        <w:tabs>
          <w:tab w:val="left" w:pos="1280"/>
        </w:tabs>
      </w:pPr>
      <w:r>
        <w:t>PART 4</w:t>
      </w:r>
    </w:p>
    <w:p w14:paraId="116CBF33" w14:textId="77777777" w:rsidR="00A11204" w:rsidRDefault="00A11204" w:rsidP="00A11204">
      <w:pPr>
        <w:pStyle w:val="ListParagraph"/>
        <w:numPr>
          <w:ilvl w:val="0"/>
          <w:numId w:val="5"/>
        </w:numPr>
        <w:tabs>
          <w:tab w:val="left" w:pos="1280"/>
        </w:tabs>
      </w:pPr>
      <w:r>
        <w:t>DAILY CARE AND MANAGEMENT OF ANIMALS ON BOARD</w:t>
      </w:r>
    </w:p>
    <w:p w14:paraId="195E254E" w14:textId="67176B35" w:rsidR="00062C40" w:rsidRDefault="00062C40" w:rsidP="00A11204">
      <w:pPr>
        <w:tabs>
          <w:tab w:val="left" w:pos="1280"/>
        </w:tabs>
        <w:ind w:left="1080"/>
        <w:rPr>
          <w:color w:val="0070C0"/>
        </w:rPr>
      </w:pPr>
      <w:r>
        <w:rPr>
          <w:color w:val="0070C0"/>
        </w:rPr>
        <w:t>14. (1) It is impossible on shipments of tens of thousands of animals to conduct routine inspecti</w:t>
      </w:r>
      <w:r w:rsidR="00E83F18">
        <w:rPr>
          <w:color w:val="0070C0"/>
        </w:rPr>
        <w:t>ons.</w:t>
      </w:r>
    </w:p>
    <w:p w14:paraId="13EFC605" w14:textId="11237C24" w:rsidR="00A11204" w:rsidRDefault="00A11204" w:rsidP="00A11204">
      <w:pPr>
        <w:tabs>
          <w:tab w:val="left" w:pos="1280"/>
        </w:tabs>
        <w:ind w:left="1080"/>
        <w:rPr>
          <w:color w:val="0070C0"/>
        </w:rPr>
      </w:pPr>
      <w:r w:rsidRPr="001C028A">
        <w:rPr>
          <w:color w:val="0070C0"/>
        </w:rPr>
        <w:t>14. (7) Specify how animals are to be euthanised, by stunning followed by captive bolt or medical euthanasia</w:t>
      </w:r>
      <w:r w:rsidR="0045504F">
        <w:rPr>
          <w:color w:val="0070C0"/>
        </w:rPr>
        <w:t>.</w:t>
      </w:r>
    </w:p>
    <w:p w14:paraId="708C7406" w14:textId="2B7EFE5F" w:rsidR="00A11204" w:rsidRDefault="00A11204" w:rsidP="00A11204">
      <w:pPr>
        <w:tabs>
          <w:tab w:val="left" w:pos="1280"/>
        </w:tabs>
        <w:ind w:left="1080"/>
        <w:rPr>
          <w:color w:val="0070C0"/>
        </w:rPr>
      </w:pPr>
      <w:r>
        <w:rPr>
          <w:color w:val="0070C0"/>
        </w:rPr>
        <w:t>14.(8) Water provision for drinking to be increased by 25% when the temperature exceeds 35°C</w:t>
      </w:r>
      <w:r w:rsidR="0045504F">
        <w:rPr>
          <w:color w:val="0070C0"/>
        </w:rPr>
        <w:t>.</w:t>
      </w:r>
    </w:p>
    <w:p w14:paraId="574BEB96" w14:textId="6CCA916D" w:rsidR="00A11204" w:rsidRDefault="00A11204" w:rsidP="00A11204">
      <w:pPr>
        <w:tabs>
          <w:tab w:val="left" w:pos="1280"/>
        </w:tabs>
        <w:ind w:left="1080"/>
        <w:rPr>
          <w:color w:val="0070C0"/>
        </w:rPr>
      </w:pPr>
      <w:r>
        <w:rPr>
          <w:color w:val="0070C0"/>
        </w:rPr>
        <w:t xml:space="preserve">14. (11) </w:t>
      </w:r>
      <w:r w:rsidR="0045504F">
        <w:rPr>
          <w:color w:val="0070C0"/>
        </w:rPr>
        <w:t>Does not specify the frequency of cleaning or the amount of allowable excrement build-up.  This does not deal adequately with the fact that animals become caked in faecal matter.</w:t>
      </w:r>
    </w:p>
    <w:p w14:paraId="7C924FC7" w14:textId="471A28B7" w:rsidR="001D7191" w:rsidRDefault="001D7191" w:rsidP="00A11204">
      <w:pPr>
        <w:tabs>
          <w:tab w:val="left" w:pos="1280"/>
        </w:tabs>
        <w:ind w:left="1080"/>
        <w:rPr>
          <w:color w:val="0070C0"/>
        </w:rPr>
      </w:pPr>
      <w:r>
        <w:rPr>
          <w:color w:val="0070C0"/>
        </w:rPr>
        <w:t xml:space="preserve">14. (14) </w:t>
      </w:r>
      <w:r w:rsidRPr="00E83F18">
        <w:rPr>
          <w:color w:val="0070C0"/>
          <w:highlight w:val="yellow"/>
        </w:rPr>
        <w:t xml:space="preserve">No metrics have been stipulated as to the number of </w:t>
      </w:r>
      <w:r w:rsidR="00E83F18">
        <w:rPr>
          <w:color w:val="0070C0"/>
          <w:highlight w:val="yellow"/>
        </w:rPr>
        <w:t>Animal Handlers</w:t>
      </w:r>
      <w:r w:rsidRPr="00E83F18">
        <w:rPr>
          <w:color w:val="0070C0"/>
          <w:highlight w:val="yellow"/>
        </w:rPr>
        <w:t xml:space="preserve"> to heads of cattle or sheep</w:t>
      </w:r>
      <w:r>
        <w:rPr>
          <w:color w:val="0070C0"/>
        </w:rPr>
        <w:t>.  The numbers of animals to handlers is often insufficient and the stocking densities often make it impossible for handlers to monitor or intervene.</w:t>
      </w:r>
    </w:p>
    <w:p w14:paraId="54FC246F" w14:textId="77777777" w:rsidR="00E83F18" w:rsidRPr="001C028A" w:rsidRDefault="001D7191" w:rsidP="00E83F18">
      <w:pPr>
        <w:tabs>
          <w:tab w:val="left" w:pos="1280"/>
        </w:tabs>
        <w:ind w:left="1080"/>
        <w:rPr>
          <w:color w:val="0070C0"/>
        </w:rPr>
      </w:pPr>
      <w:r>
        <w:rPr>
          <w:color w:val="0070C0"/>
        </w:rPr>
        <w:lastRenderedPageBreak/>
        <w:t xml:space="preserve">14. (15) </w:t>
      </w:r>
      <w:r w:rsidRPr="00E83F18">
        <w:rPr>
          <w:color w:val="0070C0"/>
          <w:highlight w:val="yellow"/>
        </w:rPr>
        <w:t>Stocking density</w:t>
      </w:r>
      <w:r>
        <w:rPr>
          <w:color w:val="0070C0"/>
        </w:rPr>
        <w:t xml:space="preserve"> and close confinement is a major issue and this has not been adequately addressed in the Regulations</w:t>
      </w:r>
      <w:r w:rsidR="00E83F18">
        <w:rPr>
          <w:color w:val="0070C0"/>
        </w:rPr>
        <w:t>.</w:t>
      </w:r>
      <w:r>
        <w:rPr>
          <w:color w:val="0070C0"/>
        </w:rPr>
        <w:t xml:space="preserve"> </w:t>
      </w:r>
      <w:r w:rsidR="00E83F18">
        <w:rPr>
          <w:color w:val="0070C0"/>
        </w:rPr>
        <w:t>Close confinement causes welfare harms and aggravates other harms such as heat stress, respiratory problems, anxiety, and thirst and starvation.</w:t>
      </w:r>
    </w:p>
    <w:p w14:paraId="01B78EC8" w14:textId="3F992AD7" w:rsidR="001D7191" w:rsidRPr="001C028A" w:rsidRDefault="00E83F18" w:rsidP="00A11204">
      <w:pPr>
        <w:tabs>
          <w:tab w:val="left" w:pos="1280"/>
        </w:tabs>
        <w:ind w:left="1080"/>
        <w:rPr>
          <w:color w:val="0070C0"/>
        </w:rPr>
      </w:pPr>
      <w:r>
        <w:rPr>
          <w:color w:val="0070C0"/>
          <w:highlight w:val="yellow"/>
        </w:rPr>
        <w:t>N</w:t>
      </w:r>
      <w:r w:rsidR="001D7191" w:rsidRPr="00E83F18">
        <w:rPr>
          <w:color w:val="0070C0"/>
          <w:highlight w:val="yellow"/>
        </w:rPr>
        <w:t>o parameters</w:t>
      </w:r>
      <w:r w:rsidR="001D7191">
        <w:rPr>
          <w:color w:val="0070C0"/>
        </w:rPr>
        <w:t xml:space="preserve"> as to the number of animals of any species per m</w:t>
      </w:r>
      <w:r w:rsidR="001D7191" w:rsidRPr="00E83F18">
        <w:rPr>
          <w:color w:val="0070C0"/>
          <w:vertAlign w:val="superscript"/>
        </w:rPr>
        <w:t>2</w:t>
      </w:r>
      <w:r w:rsidR="001D7191">
        <w:rPr>
          <w:color w:val="0070C0"/>
        </w:rPr>
        <w:t xml:space="preserve"> have been stipulated.  </w:t>
      </w:r>
    </w:p>
    <w:p w14:paraId="1699B86E" w14:textId="77777777" w:rsidR="00A11204" w:rsidRDefault="00A11204" w:rsidP="00A11204">
      <w:pPr>
        <w:tabs>
          <w:tab w:val="left" w:pos="1280"/>
        </w:tabs>
      </w:pPr>
      <w:r>
        <w:t>PART 5</w:t>
      </w:r>
    </w:p>
    <w:p w14:paraId="22450CC2" w14:textId="77777777" w:rsidR="00A11204" w:rsidRDefault="00A11204" w:rsidP="00A11204">
      <w:pPr>
        <w:pStyle w:val="ListParagraph"/>
        <w:numPr>
          <w:ilvl w:val="0"/>
          <w:numId w:val="5"/>
        </w:numPr>
        <w:tabs>
          <w:tab w:val="left" w:pos="1280"/>
        </w:tabs>
      </w:pPr>
      <w:r>
        <w:t>VETERINARY AND ASSOCIATED PROCEDURES</w:t>
      </w:r>
    </w:p>
    <w:p w14:paraId="4E073C2D" w14:textId="77777777" w:rsidR="00A11204" w:rsidRDefault="00A11204" w:rsidP="00A11204">
      <w:pPr>
        <w:tabs>
          <w:tab w:val="left" w:pos="1280"/>
        </w:tabs>
        <w:ind w:left="720"/>
      </w:pPr>
      <w:r>
        <w:t>Veterinary care of animals</w:t>
      </w:r>
    </w:p>
    <w:p w14:paraId="069C720D" w14:textId="77777777" w:rsidR="00A11204" w:rsidRDefault="00A11204" w:rsidP="00A11204">
      <w:pPr>
        <w:pStyle w:val="ListParagraph"/>
        <w:numPr>
          <w:ilvl w:val="0"/>
          <w:numId w:val="5"/>
        </w:numPr>
        <w:tabs>
          <w:tab w:val="left" w:pos="1280"/>
        </w:tabs>
      </w:pPr>
      <w:r>
        <w:t>Contingency planning for emergencies</w:t>
      </w:r>
    </w:p>
    <w:p w14:paraId="3AD01F2F" w14:textId="77777777" w:rsidR="00A11204" w:rsidRDefault="00A11204" w:rsidP="00A11204">
      <w:pPr>
        <w:tabs>
          <w:tab w:val="left" w:pos="1280"/>
        </w:tabs>
      </w:pPr>
      <w:r>
        <w:t>PART 6</w:t>
      </w:r>
    </w:p>
    <w:p w14:paraId="5D492C55" w14:textId="77777777" w:rsidR="00A11204" w:rsidRDefault="00A11204" w:rsidP="00A11204">
      <w:pPr>
        <w:pStyle w:val="ListParagraph"/>
        <w:numPr>
          <w:ilvl w:val="0"/>
          <w:numId w:val="5"/>
        </w:numPr>
        <w:tabs>
          <w:tab w:val="left" w:pos="1280"/>
        </w:tabs>
      </w:pPr>
      <w:r>
        <w:t>ACTIONS IN THE EVENT OF A REFUSAL TO ALLOW THE DISEMBARKATION OF ANIMALS AT THE FINAL DESTINATION</w:t>
      </w:r>
    </w:p>
    <w:p w14:paraId="5B36A60C" w14:textId="77777777" w:rsidR="00A11204" w:rsidRDefault="00A11204" w:rsidP="00A11204">
      <w:pPr>
        <w:tabs>
          <w:tab w:val="left" w:pos="1280"/>
        </w:tabs>
        <w:ind w:left="360"/>
      </w:pPr>
      <w:r>
        <w:t>PART 7</w:t>
      </w:r>
    </w:p>
    <w:p w14:paraId="5A8D0D26" w14:textId="77777777" w:rsidR="00A11204" w:rsidRDefault="00A11204" w:rsidP="00A11204">
      <w:pPr>
        <w:tabs>
          <w:tab w:val="left" w:pos="1280"/>
        </w:tabs>
        <w:ind w:left="360"/>
      </w:pPr>
      <w:r>
        <w:t>RESPONSIBILITIES AND COMPETENCIES</w:t>
      </w:r>
    </w:p>
    <w:p w14:paraId="703E4F22" w14:textId="77777777" w:rsidR="00A11204" w:rsidRDefault="00A11204" w:rsidP="00A11204">
      <w:pPr>
        <w:pStyle w:val="ListParagraph"/>
        <w:numPr>
          <w:ilvl w:val="0"/>
          <w:numId w:val="5"/>
        </w:numPr>
        <w:tabs>
          <w:tab w:val="left" w:pos="1280"/>
        </w:tabs>
      </w:pPr>
      <w:r>
        <w:t>Exporter</w:t>
      </w:r>
    </w:p>
    <w:p w14:paraId="216EAD83" w14:textId="77777777" w:rsidR="00A11204" w:rsidRDefault="00A11204" w:rsidP="00A11204">
      <w:pPr>
        <w:pStyle w:val="ListParagraph"/>
        <w:numPr>
          <w:ilvl w:val="0"/>
          <w:numId w:val="5"/>
        </w:numPr>
        <w:tabs>
          <w:tab w:val="left" w:pos="1280"/>
        </w:tabs>
      </w:pPr>
      <w:r>
        <w:t>Competent Authority of South Africa</w:t>
      </w:r>
    </w:p>
    <w:p w14:paraId="2E032C45" w14:textId="77777777" w:rsidR="00A11204" w:rsidRDefault="00A11204" w:rsidP="00A11204">
      <w:pPr>
        <w:pStyle w:val="ListParagraph"/>
        <w:numPr>
          <w:ilvl w:val="0"/>
          <w:numId w:val="5"/>
        </w:numPr>
        <w:tabs>
          <w:tab w:val="left" w:pos="1280"/>
        </w:tabs>
      </w:pPr>
      <w:r>
        <w:t>Functions of the Official Veterinarian</w:t>
      </w:r>
    </w:p>
    <w:p w14:paraId="4AC616F3" w14:textId="77777777" w:rsidR="00A11204" w:rsidRDefault="00A11204" w:rsidP="00A11204">
      <w:pPr>
        <w:pStyle w:val="ListParagraph"/>
        <w:numPr>
          <w:ilvl w:val="0"/>
          <w:numId w:val="5"/>
        </w:numPr>
        <w:tabs>
          <w:tab w:val="left" w:pos="1280"/>
        </w:tabs>
      </w:pPr>
      <w:r>
        <w:t>Master of the Ship</w:t>
      </w:r>
    </w:p>
    <w:p w14:paraId="2C6B57D9" w14:textId="77777777" w:rsidR="00A11204" w:rsidRDefault="00A11204" w:rsidP="00A11204">
      <w:pPr>
        <w:pStyle w:val="ListParagraph"/>
        <w:numPr>
          <w:ilvl w:val="0"/>
          <w:numId w:val="5"/>
        </w:numPr>
        <w:tabs>
          <w:tab w:val="left" w:pos="1280"/>
        </w:tabs>
      </w:pPr>
      <w:r>
        <w:t>On-board veterinarians</w:t>
      </w:r>
    </w:p>
    <w:p w14:paraId="2D15E511" w14:textId="77777777" w:rsidR="00A11204" w:rsidRDefault="00A11204" w:rsidP="00A11204">
      <w:pPr>
        <w:pStyle w:val="ListParagraph"/>
        <w:numPr>
          <w:ilvl w:val="0"/>
          <w:numId w:val="5"/>
        </w:numPr>
        <w:tabs>
          <w:tab w:val="left" w:pos="1280"/>
        </w:tabs>
      </w:pPr>
      <w:r>
        <w:t>Animal handlers</w:t>
      </w:r>
    </w:p>
    <w:p w14:paraId="3C0190B9" w14:textId="77777777" w:rsidR="00A11204" w:rsidRDefault="00A11204" w:rsidP="00A11204">
      <w:pPr>
        <w:tabs>
          <w:tab w:val="left" w:pos="1280"/>
        </w:tabs>
      </w:pPr>
      <w:r>
        <w:t>PART 9</w:t>
      </w:r>
    </w:p>
    <w:p w14:paraId="2319D0FE" w14:textId="77777777" w:rsidR="00A11204" w:rsidRDefault="00A11204" w:rsidP="00A11204">
      <w:pPr>
        <w:pStyle w:val="ListParagraph"/>
        <w:numPr>
          <w:ilvl w:val="0"/>
          <w:numId w:val="5"/>
        </w:numPr>
        <w:tabs>
          <w:tab w:val="left" w:pos="1280"/>
        </w:tabs>
      </w:pPr>
      <w:r>
        <w:t>DOCUMENTATION REQUIRED</w:t>
      </w:r>
    </w:p>
    <w:p w14:paraId="30735433" w14:textId="2E15E65C" w:rsidR="00A11204" w:rsidRPr="001C028A" w:rsidRDefault="00A11204" w:rsidP="0077579F">
      <w:pPr>
        <w:pStyle w:val="ListParagraph"/>
        <w:tabs>
          <w:tab w:val="left" w:pos="1280"/>
        </w:tabs>
        <w:rPr>
          <w:color w:val="0070C0"/>
        </w:rPr>
      </w:pPr>
      <w:r w:rsidRPr="001C028A">
        <w:rPr>
          <w:color w:val="0070C0"/>
        </w:rPr>
        <w:t xml:space="preserve">(1) </w:t>
      </w:r>
      <w:r w:rsidR="00E83F18">
        <w:rPr>
          <w:color w:val="0070C0"/>
          <w:highlight w:val="yellow"/>
        </w:rPr>
        <w:t>Post-journey r</w:t>
      </w:r>
      <w:r w:rsidRPr="00E83F18">
        <w:rPr>
          <w:color w:val="0070C0"/>
          <w:highlight w:val="yellow"/>
        </w:rPr>
        <w:t>ecords</w:t>
      </w:r>
      <w:r w:rsidR="00E83F18">
        <w:rPr>
          <w:color w:val="0070C0"/>
          <w:highlight w:val="yellow"/>
        </w:rPr>
        <w:t xml:space="preserve"> and reports</w:t>
      </w:r>
      <w:r w:rsidRPr="00E83F18">
        <w:rPr>
          <w:color w:val="0070C0"/>
          <w:highlight w:val="yellow"/>
        </w:rPr>
        <w:t xml:space="preserve"> must be made available to the NSPCA/ other animal welfare organisation that expresses interest</w:t>
      </w:r>
    </w:p>
    <w:p w14:paraId="5371FDA5" w14:textId="0B05AA5B" w:rsidR="00A11204" w:rsidRDefault="00A11204" w:rsidP="00A11204">
      <w:pPr>
        <w:tabs>
          <w:tab w:val="left" w:pos="1280"/>
        </w:tabs>
        <w:ind w:left="720"/>
        <w:rPr>
          <w:color w:val="0070C0"/>
        </w:rPr>
      </w:pPr>
      <w:r>
        <w:rPr>
          <w:color w:val="0070C0"/>
        </w:rPr>
        <w:t xml:space="preserve">Records to include a </w:t>
      </w:r>
      <w:r w:rsidRPr="00E83F18">
        <w:rPr>
          <w:color w:val="0070C0"/>
          <w:highlight w:val="yellow"/>
        </w:rPr>
        <w:t>post-journey review of the effectiveness of the Regulations</w:t>
      </w:r>
      <w:r>
        <w:rPr>
          <w:color w:val="0070C0"/>
        </w:rPr>
        <w:t>, by the inclusion of the following mandatory reports:</w:t>
      </w:r>
    </w:p>
    <w:p w14:paraId="571C89F7" w14:textId="77777777" w:rsidR="00A11204" w:rsidRPr="00381C8B" w:rsidRDefault="00A11204" w:rsidP="00A11204">
      <w:pPr>
        <w:pStyle w:val="ListParagraph"/>
        <w:numPr>
          <w:ilvl w:val="0"/>
          <w:numId w:val="44"/>
        </w:numPr>
        <w:tabs>
          <w:tab w:val="left" w:pos="1280"/>
        </w:tabs>
        <w:rPr>
          <w:color w:val="0070C0"/>
        </w:rPr>
      </w:pPr>
      <w:r w:rsidRPr="00381C8B">
        <w:rPr>
          <w:color w:val="0070C0"/>
        </w:rPr>
        <w:t xml:space="preserve">Actual route followed by ship including all stops </w:t>
      </w:r>
    </w:p>
    <w:p w14:paraId="7CE5BF90" w14:textId="77777777" w:rsidR="00A11204" w:rsidRPr="00E83F18" w:rsidRDefault="00A11204" w:rsidP="00A11204">
      <w:pPr>
        <w:pStyle w:val="ListParagraph"/>
        <w:numPr>
          <w:ilvl w:val="0"/>
          <w:numId w:val="44"/>
        </w:numPr>
        <w:tabs>
          <w:tab w:val="left" w:pos="1280"/>
        </w:tabs>
        <w:rPr>
          <w:color w:val="0070C0"/>
          <w:highlight w:val="yellow"/>
        </w:rPr>
      </w:pPr>
      <w:r w:rsidRPr="00E83F18">
        <w:rPr>
          <w:color w:val="0070C0"/>
          <w:highlight w:val="yellow"/>
        </w:rPr>
        <w:t>Data from temperature, humidity and ammonia loggers</w:t>
      </w:r>
    </w:p>
    <w:p w14:paraId="14F2FAAA" w14:textId="06D80A30" w:rsidR="00A11204" w:rsidRPr="00381C8B" w:rsidRDefault="00A11204" w:rsidP="00A11204">
      <w:pPr>
        <w:pStyle w:val="ListParagraph"/>
        <w:numPr>
          <w:ilvl w:val="0"/>
          <w:numId w:val="44"/>
        </w:numPr>
        <w:tabs>
          <w:tab w:val="left" w:pos="1280"/>
        </w:tabs>
        <w:rPr>
          <w:color w:val="0070C0"/>
        </w:rPr>
      </w:pPr>
      <w:r w:rsidRPr="00381C8B">
        <w:rPr>
          <w:color w:val="0070C0"/>
        </w:rPr>
        <w:t>Reconciliation of animals loaded at disembarkation and offloaded at destination</w:t>
      </w:r>
      <w:r w:rsidR="00E83F18">
        <w:rPr>
          <w:color w:val="0070C0"/>
        </w:rPr>
        <w:t xml:space="preserve"> (based on proper counts and records)</w:t>
      </w:r>
    </w:p>
    <w:p w14:paraId="48870F45" w14:textId="215275C8" w:rsidR="00A11204" w:rsidRPr="00381C8B" w:rsidRDefault="00A11204" w:rsidP="00A11204">
      <w:pPr>
        <w:pStyle w:val="ListParagraph"/>
        <w:numPr>
          <w:ilvl w:val="0"/>
          <w:numId w:val="44"/>
        </w:numPr>
        <w:tabs>
          <w:tab w:val="left" w:pos="1280"/>
        </w:tabs>
        <w:rPr>
          <w:color w:val="0070C0"/>
        </w:rPr>
      </w:pPr>
      <w:r w:rsidRPr="00E83F18">
        <w:rPr>
          <w:color w:val="0070C0"/>
          <w:highlight w:val="yellow"/>
        </w:rPr>
        <w:t>Calculation</w:t>
      </w:r>
      <w:r w:rsidR="004A6883" w:rsidRPr="00E83F18">
        <w:rPr>
          <w:color w:val="0070C0"/>
          <w:highlight w:val="yellow"/>
        </w:rPr>
        <w:t xml:space="preserve"> </w:t>
      </w:r>
      <w:r w:rsidRPr="00E83F18">
        <w:rPr>
          <w:color w:val="0070C0"/>
          <w:highlight w:val="yellow"/>
        </w:rPr>
        <w:t>of mortality</w:t>
      </w:r>
      <w:r w:rsidR="004A6883">
        <w:rPr>
          <w:color w:val="0070C0"/>
        </w:rPr>
        <w:t xml:space="preserve"> (cannot just throw carcasses overboard)</w:t>
      </w:r>
    </w:p>
    <w:p w14:paraId="006196CC" w14:textId="77777777" w:rsidR="00A11204" w:rsidRPr="00E83F18" w:rsidRDefault="00A11204" w:rsidP="00A11204">
      <w:pPr>
        <w:pStyle w:val="ListParagraph"/>
        <w:numPr>
          <w:ilvl w:val="0"/>
          <w:numId w:val="44"/>
        </w:numPr>
        <w:tabs>
          <w:tab w:val="left" w:pos="1280"/>
        </w:tabs>
        <w:rPr>
          <w:color w:val="0070C0"/>
          <w:highlight w:val="yellow"/>
        </w:rPr>
      </w:pPr>
      <w:r w:rsidRPr="00E83F18">
        <w:rPr>
          <w:color w:val="0070C0"/>
          <w:highlight w:val="yellow"/>
        </w:rPr>
        <w:t>Reasons for mortality</w:t>
      </w:r>
    </w:p>
    <w:p w14:paraId="3AE2C396" w14:textId="77777777" w:rsidR="00A11204" w:rsidRPr="00381C8B" w:rsidRDefault="00A11204" w:rsidP="00A11204">
      <w:pPr>
        <w:pStyle w:val="ListParagraph"/>
        <w:numPr>
          <w:ilvl w:val="0"/>
          <w:numId w:val="44"/>
        </w:numPr>
        <w:tabs>
          <w:tab w:val="left" w:pos="1280"/>
        </w:tabs>
        <w:rPr>
          <w:color w:val="0070C0"/>
        </w:rPr>
      </w:pPr>
      <w:r w:rsidRPr="00381C8B">
        <w:rPr>
          <w:color w:val="0070C0"/>
        </w:rPr>
        <w:t>Records of any births on board the vessel</w:t>
      </w:r>
    </w:p>
    <w:p w14:paraId="2876232B" w14:textId="77777777" w:rsidR="00A11204" w:rsidRPr="00381C8B" w:rsidRDefault="00A11204" w:rsidP="00A11204">
      <w:pPr>
        <w:pStyle w:val="ListParagraph"/>
        <w:numPr>
          <w:ilvl w:val="0"/>
          <w:numId w:val="44"/>
        </w:numPr>
        <w:tabs>
          <w:tab w:val="left" w:pos="1280"/>
        </w:tabs>
        <w:rPr>
          <w:color w:val="0070C0"/>
        </w:rPr>
      </w:pPr>
      <w:r w:rsidRPr="00381C8B">
        <w:rPr>
          <w:color w:val="0070C0"/>
        </w:rPr>
        <w:lastRenderedPageBreak/>
        <w:t>Water quality monitoring records</w:t>
      </w:r>
    </w:p>
    <w:p w14:paraId="572FEA08" w14:textId="77777777" w:rsidR="00A11204" w:rsidRPr="00381C8B" w:rsidRDefault="00A11204" w:rsidP="00A11204">
      <w:pPr>
        <w:pStyle w:val="ListParagraph"/>
        <w:numPr>
          <w:ilvl w:val="0"/>
          <w:numId w:val="44"/>
        </w:numPr>
        <w:tabs>
          <w:tab w:val="left" w:pos="1280"/>
        </w:tabs>
        <w:rPr>
          <w:color w:val="0070C0"/>
        </w:rPr>
      </w:pPr>
      <w:r w:rsidRPr="00381C8B">
        <w:rPr>
          <w:color w:val="0070C0"/>
        </w:rPr>
        <w:t>Report of medicines used along with  reasons for administration to assess animal health during the voyage</w:t>
      </w:r>
    </w:p>
    <w:p w14:paraId="643224B3" w14:textId="77777777" w:rsidR="00A11204" w:rsidRPr="00381C8B" w:rsidRDefault="00A11204" w:rsidP="00A11204">
      <w:pPr>
        <w:pStyle w:val="ListParagraph"/>
        <w:numPr>
          <w:ilvl w:val="0"/>
          <w:numId w:val="44"/>
        </w:numPr>
        <w:tabs>
          <w:tab w:val="left" w:pos="1280"/>
        </w:tabs>
        <w:rPr>
          <w:color w:val="0070C0"/>
        </w:rPr>
      </w:pPr>
      <w:r w:rsidRPr="00381C8B">
        <w:rPr>
          <w:color w:val="0070C0"/>
        </w:rPr>
        <w:t>Report of any disease outbreaks on board the vessel</w:t>
      </w:r>
    </w:p>
    <w:p w14:paraId="72B6C12A" w14:textId="77777777" w:rsidR="00A11204" w:rsidRPr="00381C8B" w:rsidRDefault="00A11204" w:rsidP="00A11204">
      <w:pPr>
        <w:pStyle w:val="ListParagraph"/>
        <w:numPr>
          <w:ilvl w:val="0"/>
          <w:numId w:val="44"/>
        </w:numPr>
        <w:tabs>
          <w:tab w:val="left" w:pos="1280"/>
        </w:tabs>
        <w:rPr>
          <w:color w:val="0070C0"/>
        </w:rPr>
      </w:pPr>
      <w:r w:rsidRPr="00381C8B">
        <w:rPr>
          <w:color w:val="0070C0"/>
        </w:rPr>
        <w:t>Report of waste disposal during the voyage</w:t>
      </w:r>
    </w:p>
    <w:p w14:paraId="681D55CD" w14:textId="6970E197" w:rsidR="00A11204" w:rsidRDefault="0077579F" w:rsidP="00A11204">
      <w:pPr>
        <w:tabs>
          <w:tab w:val="left" w:pos="1280"/>
        </w:tabs>
        <w:ind w:left="720"/>
        <w:rPr>
          <w:color w:val="0070C0"/>
        </w:rPr>
      </w:pPr>
      <w:r>
        <w:rPr>
          <w:color w:val="0070C0"/>
        </w:rPr>
        <w:t>Enforcement</w:t>
      </w:r>
    </w:p>
    <w:p w14:paraId="3C377E91" w14:textId="55D3A0FB" w:rsidR="0077579F" w:rsidRDefault="0077579F" w:rsidP="00A11204">
      <w:pPr>
        <w:tabs>
          <w:tab w:val="left" w:pos="1280"/>
        </w:tabs>
        <w:ind w:left="720"/>
        <w:rPr>
          <w:color w:val="0070C0"/>
        </w:rPr>
      </w:pPr>
      <w:r>
        <w:rPr>
          <w:color w:val="0070C0"/>
        </w:rPr>
        <w:t>A budget must be made available for Enforcement</w:t>
      </w:r>
    </w:p>
    <w:p w14:paraId="38C541E1" w14:textId="7BC78099" w:rsidR="00E83F18" w:rsidRDefault="00E83F18" w:rsidP="00A11204">
      <w:pPr>
        <w:tabs>
          <w:tab w:val="left" w:pos="1280"/>
        </w:tabs>
        <w:ind w:left="720"/>
        <w:rPr>
          <w:color w:val="0070C0"/>
        </w:rPr>
      </w:pPr>
      <w:r>
        <w:rPr>
          <w:color w:val="0070C0"/>
        </w:rPr>
        <w:t>There are insufficient mechanisms for enforcement</w:t>
      </w:r>
    </w:p>
    <w:p w14:paraId="1407065E" w14:textId="77777777" w:rsidR="0077579F" w:rsidRPr="00381C8B" w:rsidRDefault="0077579F" w:rsidP="0077579F">
      <w:pPr>
        <w:tabs>
          <w:tab w:val="left" w:pos="1280"/>
        </w:tabs>
        <w:ind w:left="720"/>
        <w:rPr>
          <w:b/>
          <w:bCs/>
          <w:color w:val="0070C0"/>
        </w:rPr>
      </w:pPr>
      <w:r w:rsidRPr="00381C8B">
        <w:rPr>
          <w:b/>
          <w:bCs/>
          <w:color w:val="0070C0"/>
        </w:rPr>
        <w:t>Fines, Penalties and Sanction</w:t>
      </w:r>
    </w:p>
    <w:p w14:paraId="6C8BEE55" w14:textId="77777777" w:rsidR="0077579F" w:rsidRPr="00AB6464" w:rsidRDefault="0077579F" w:rsidP="0077579F">
      <w:pPr>
        <w:pStyle w:val="ListParagraph"/>
        <w:numPr>
          <w:ilvl w:val="0"/>
          <w:numId w:val="43"/>
        </w:numPr>
        <w:tabs>
          <w:tab w:val="left" w:pos="1280"/>
        </w:tabs>
        <w:rPr>
          <w:color w:val="0070C0"/>
        </w:rPr>
      </w:pPr>
      <w:r w:rsidRPr="00AB6464">
        <w:rPr>
          <w:color w:val="0070C0"/>
        </w:rPr>
        <w:t>There must be mechanism for fines for minor deviations from the submitted plans or minor failures</w:t>
      </w:r>
    </w:p>
    <w:p w14:paraId="4F4316D5" w14:textId="77777777" w:rsidR="0077579F" w:rsidRDefault="0077579F" w:rsidP="0077579F">
      <w:pPr>
        <w:pStyle w:val="ListParagraph"/>
        <w:numPr>
          <w:ilvl w:val="0"/>
          <w:numId w:val="43"/>
        </w:numPr>
        <w:tabs>
          <w:tab w:val="left" w:pos="1280"/>
        </w:tabs>
        <w:rPr>
          <w:color w:val="0070C0"/>
        </w:rPr>
      </w:pPr>
      <w:r w:rsidRPr="00AB6464">
        <w:rPr>
          <w:color w:val="0070C0"/>
        </w:rPr>
        <w:t>Material deviations or failures should result in a temporary suspension of export permit until the failure is checked and certified by the Competent Authority of South Africa</w:t>
      </w:r>
    </w:p>
    <w:p w14:paraId="0899EC24" w14:textId="77777777" w:rsidR="0077579F" w:rsidRPr="00AB6464" w:rsidRDefault="0077579F" w:rsidP="0077579F">
      <w:pPr>
        <w:pStyle w:val="ListParagraph"/>
        <w:numPr>
          <w:ilvl w:val="0"/>
          <w:numId w:val="43"/>
        </w:numPr>
        <w:tabs>
          <w:tab w:val="left" w:pos="1280"/>
        </w:tabs>
        <w:rPr>
          <w:color w:val="0070C0"/>
        </w:rPr>
      </w:pPr>
      <w:r w:rsidRPr="00AB6464">
        <w:rPr>
          <w:color w:val="0070C0"/>
        </w:rPr>
        <w:t>Ongoing material deviations or failures must result in the permanent sanction of the Exporter</w:t>
      </w:r>
    </w:p>
    <w:p w14:paraId="3D804DDC" w14:textId="77777777" w:rsidR="00A11204" w:rsidRDefault="00A11204" w:rsidP="00826B74">
      <w:pPr>
        <w:tabs>
          <w:tab w:val="left" w:pos="1280"/>
        </w:tabs>
        <w:rPr>
          <w:b/>
          <w:bCs/>
        </w:rPr>
        <w:sectPr w:rsidR="00A11204" w:rsidSect="00A11204">
          <w:headerReference w:type="first" r:id="rId10"/>
          <w:pgSz w:w="11906" w:h="16838"/>
          <w:pgMar w:top="1440" w:right="1440" w:bottom="1440" w:left="1440" w:header="708" w:footer="708" w:gutter="0"/>
          <w:cols w:space="708"/>
          <w:titlePg/>
          <w:docGrid w:linePitch="360"/>
        </w:sectPr>
      </w:pPr>
    </w:p>
    <w:p w14:paraId="7A4996F5" w14:textId="77777777" w:rsidR="00A61BC7" w:rsidRDefault="0082466C" w:rsidP="00826B74">
      <w:pPr>
        <w:tabs>
          <w:tab w:val="left" w:pos="1280"/>
        </w:tabs>
        <w:rPr>
          <w:b/>
          <w:bCs/>
        </w:rPr>
      </w:pPr>
      <w:r>
        <w:rPr>
          <w:b/>
          <w:bCs/>
        </w:rPr>
        <w:lastRenderedPageBreak/>
        <w:t>Commenting Template</w:t>
      </w:r>
      <w:r w:rsidR="00A61BC7">
        <w:rPr>
          <w:b/>
          <w:bCs/>
        </w:rPr>
        <w:t xml:space="preserve"> </w:t>
      </w:r>
    </w:p>
    <w:p w14:paraId="15A48D1C" w14:textId="1DC06E06" w:rsidR="004E3F1B" w:rsidRDefault="00A61BC7" w:rsidP="00826B74">
      <w:pPr>
        <w:tabs>
          <w:tab w:val="left" w:pos="1280"/>
        </w:tabs>
        <w:rPr>
          <w:b/>
          <w:bCs/>
        </w:rPr>
      </w:pPr>
      <w:r w:rsidRPr="00A61BC7">
        <w:t>(can also do this as a letter and discuss general concepts)</w:t>
      </w:r>
    </w:p>
    <w:p w14:paraId="54E66517" w14:textId="77777777" w:rsidR="00A61BC7" w:rsidRPr="00372EC3" w:rsidRDefault="00A61BC7" w:rsidP="00826B74">
      <w:pPr>
        <w:tabs>
          <w:tab w:val="left" w:pos="1280"/>
        </w:tabs>
        <w:rPr>
          <w:b/>
          <w:bCs/>
        </w:rPr>
      </w:pPr>
    </w:p>
    <w:tbl>
      <w:tblPr>
        <w:tblStyle w:val="TableGrid"/>
        <w:tblW w:w="5000" w:type="pct"/>
        <w:tblLook w:val="04A0" w:firstRow="1" w:lastRow="0" w:firstColumn="1" w:lastColumn="0" w:noHBand="0" w:noVBand="1"/>
      </w:tblPr>
      <w:tblGrid>
        <w:gridCol w:w="1414"/>
        <w:gridCol w:w="2126"/>
        <w:gridCol w:w="4536"/>
        <w:gridCol w:w="5872"/>
      </w:tblGrid>
      <w:tr w:rsidR="0082466C" w14:paraId="174FA40A" w14:textId="77777777" w:rsidTr="00E33A88">
        <w:trPr>
          <w:tblHeader/>
        </w:trPr>
        <w:tc>
          <w:tcPr>
            <w:tcW w:w="507" w:type="pct"/>
          </w:tcPr>
          <w:p w14:paraId="7F64054A" w14:textId="42CAC644" w:rsidR="0082466C" w:rsidRPr="00E33A88" w:rsidRDefault="0082466C">
            <w:pPr>
              <w:rPr>
                <w:b/>
                <w:bCs/>
              </w:rPr>
            </w:pPr>
            <w:r w:rsidRPr="00E33A88">
              <w:rPr>
                <w:b/>
                <w:bCs/>
              </w:rPr>
              <w:t>Clause Ref</w:t>
            </w:r>
          </w:p>
        </w:tc>
        <w:tc>
          <w:tcPr>
            <w:tcW w:w="762" w:type="pct"/>
          </w:tcPr>
          <w:p w14:paraId="3B2BDD85" w14:textId="0E35AE62" w:rsidR="0082466C" w:rsidRPr="00E33A88" w:rsidRDefault="0082466C">
            <w:pPr>
              <w:rPr>
                <w:b/>
                <w:bCs/>
              </w:rPr>
            </w:pPr>
            <w:r w:rsidRPr="00E33A88">
              <w:rPr>
                <w:b/>
                <w:bCs/>
              </w:rPr>
              <w:t>Type of comment</w:t>
            </w:r>
          </w:p>
        </w:tc>
        <w:tc>
          <w:tcPr>
            <w:tcW w:w="1626" w:type="pct"/>
          </w:tcPr>
          <w:p w14:paraId="1CDE180D" w14:textId="77D94E62" w:rsidR="0082466C" w:rsidRPr="00E33A88" w:rsidRDefault="0082466C">
            <w:pPr>
              <w:rPr>
                <w:b/>
                <w:bCs/>
              </w:rPr>
            </w:pPr>
            <w:r w:rsidRPr="00E33A88">
              <w:rPr>
                <w:b/>
                <w:bCs/>
              </w:rPr>
              <w:t>Comment</w:t>
            </w:r>
          </w:p>
        </w:tc>
        <w:tc>
          <w:tcPr>
            <w:tcW w:w="2105" w:type="pct"/>
          </w:tcPr>
          <w:p w14:paraId="0F4D714F" w14:textId="67191BB5" w:rsidR="0082466C" w:rsidRPr="00E33A88" w:rsidRDefault="0082466C">
            <w:pPr>
              <w:rPr>
                <w:b/>
                <w:bCs/>
              </w:rPr>
            </w:pPr>
            <w:r w:rsidRPr="00E33A88">
              <w:rPr>
                <w:b/>
                <w:bCs/>
              </w:rPr>
              <w:t>Suggest</w:t>
            </w:r>
            <w:r w:rsidR="003B64F1">
              <w:rPr>
                <w:b/>
                <w:bCs/>
              </w:rPr>
              <w:t>ed Wording</w:t>
            </w:r>
          </w:p>
        </w:tc>
      </w:tr>
      <w:tr w:rsidR="0082466C" w14:paraId="082C9D08" w14:textId="77777777" w:rsidTr="0082466C">
        <w:tc>
          <w:tcPr>
            <w:tcW w:w="507" w:type="pct"/>
          </w:tcPr>
          <w:p w14:paraId="6554CE4D" w14:textId="77777777" w:rsidR="0082466C" w:rsidRDefault="0082466C"/>
        </w:tc>
        <w:tc>
          <w:tcPr>
            <w:tcW w:w="762" w:type="pct"/>
          </w:tcPr>
          <w:p w14:paraId="592100F9" w14:textId="77777777" w:rsidR="0082466C" w:rsidRDefault="0082466C">
            <w:r>
              <w:t>Insertion/</w:t>
            </w:r>
          </w:p>
          <w:p w14:paraId="017B426F" w14:textId="48086148" w:rsidR="0082466C" w:rsidRDefault="0082466C">
            <w:r>
              <w:t>Deletion/ Amendment</w:t>
            </w:r>
          </w:p>
        </w:tc>
        <w:tc>
          <w:tcPr>
            <w:tcW w:w="1626" w:type="pct"/>
          </w:tcPr>
          <w:p w14:paraId="70B0435C" w14:textId="77777777" w:rsidR="0082466C" w:rsidRDefault="0082466C"/>
        </w:tc>
        <w:tc>
          <w:tcPr>
            <w:tcW w:w="2105" w:type="pct"/>
          </w:tcPr>
          <w:p w14:paraId="3515129D" w14:textId="77777777" w:rsidR="0082466C" w:rsidRDefault="0082466C"/>
        </w:tc>
      </w:tr>
      <w:tr w:rsidR="0082466C" w14:paraId="2556BCC7" w14:textId="77777777" w:rsidTr="0082466C">
        <w:tc>
          <w:tcPr>
            <w:tcW w:w="507" w:type="pct"/>
          </w:tcPr>
          <w:p w14:paraId="3290FBF9" w14:textId="77777777" w:rsidR="0082466C" w:rsidRDefault="0082466C"/>
        </w:tc>
        <w:tc>
          <w:tcPr>
            <w:tcW w:w="762" w:type="pct"/>
          </w:tcPr>
          <w:p w14:paraId="7F1F3E8B" w14:textId="77777777" w:rsidR="0082466C" w:rsidRDefault="0082466C"/>
        </w:tc>
        <w:tc>
          <w:tcPr>
            <w:tcW w:w="1626" w:type="pct"/>
          </w:tcPr>
          <w:p w14:paraId="6CAF5873" w14:textId="77777777" w:rsidR="0082466C" w:rsidRDefault="0082466C"/>
        </w:tc>
        <w:tc>
          <w:tcPr>
            <w:tcW w:w="2105" w:type="pct"/>
          </w:tcPr>
          <w:p w14:paraId="1DE11AA8" w14:textId="77777777" w:rsidR="0082466C" w:rsidRDefault="0082466C"/>
        </w:tc>
      </w:tr>
      <w:tr w:rsidR="0082466C" w14:paraId="54338289" w14:textId="77777777" w:rsidTr="0082466C">
        <w:tc>
          <w:tcPr>
            <w:tcW w:w="507" w:type="pct"/>
          </w:tcPr>
          <w:p w14:paraId="0B94DCDD" w14:textId="77777777" w:rsidR="0082466C" w:rsidRDefault="0082466C"/>
        </w:tc>
        <w:tc>
          <w:tcPr>
            <w:tcW w:w="762" w:type="pct"/>
          </w:tcPr>
          <w:p w14:paraId="68E9B119" w14:textId="77777777" w:rsidR="0082466C" w:rsidRDefault="0082466C"/>
        </w:tc>
        <w:tc>
          <w:tcPr>
            <w:tcW w:w="1626" w:type="pct"/>
          </w:tcPr>
          <w:p w14:paraId="683BE95E" w14:textId="77777777" w:rsidR="0082466C" w:rsidRDefault="0082466C"/>
        </w:tc>
        <w:tc>
          <w:tcPr>
            <w:tcW w:w="2105" w:type="pct"/>
          </w:tcPr>
          <w:p w14:paraId="5D749A75" w14:textId="77777777" w:rsidR="0082466C" w:rsidRDefault="0082466C"/>
        </w:tc>
      </w:tr>
      <w:tr w:rsidR="0082466C" w14:paraId="738476C7" w14:textId="77777777" w:rsidTr="0082466C">
        <w:tc>
          <w:tcPr>
            <w:tcW w:w="507" w:type="pct"/>
          </w:tcPr>
          <w:p w14:paraId="5723AB58" w14:textId="77777777" w:rsidR="0082466C" w:rsidRDefault="0082466C"/>
        </w:tc>
        <w:tc>
          <w:tcPr>
            <w:tcW w:w="762" w:type="pct"/>
          </w:tcPr>
          <w:p w14:paraId="0E712630" w14:textId="77777777" w:rsidR="0082466C" w:rsidRDefault="0082466C"/>
        </w:tc>
        <w:tc>
          <w:tcPr>
            <w:tcW w:w="1626" w:type="pct"/>
          </w:tcPr>
          <w:p w14:paraId="25D2C366" w14:textId="77777777" w:rsidR="0082466C" w:rsidRDefault="0082466C"/>
        </w:tc>
        <w:tc>
          <w:tcPr>
            <w:tcW w:w="2105" w:type="pct"/>
          </w:tcPr>
          <w:p w14:paraId="219EF03B" w14:textId="77777777" w:rsidR="0082466C" w:rsidRDefault="0082466C"/>
        </w:tc>
      </w:tr>
      <w:tr w:rsidR="0077579F" w14:paraId="7F564A34" w14:textId="77777777" w:rsidTr="0082466C">
        <w:tc>
          <w:tcPr>
            <w:tcW w:w="507" w:type="pct"/>
          </w:tcPr>
          <w:p w14:paraId="1E64FCE8" w14:textId="77777777" w:rsidR="0077579F" w:rsidRDefault="0077579F"/>
        </w:tc>
        <w:tc>
          <w:tcPr>
            <w:tcW w:w="762" w:type="pct"/>
          </w:tcPr>
          <w:p w14:paraId="234719DD" w14:textId="77777777" w:rsidR="0077579F" w:rsidRDefault="0077579F"/>
        </w:tc>
        <w:tc>
          <w:tcPr>
            <w:tcW w:w="1626" w:type="pct"/>
          </w:tcPr>
          <w:p w14:paraId="79B7F4FE" w14:textId="77777777" w:rsidR="0077579F" w:rsidRDefault="0077579F"/>
        </w:tc>
        <w:tc>
          <w:tcPr>
            <w:tcW w:w="2105" w:type="pct"/>
          </w:tcPr>
          <w:p w14:paraId="213EBFF1" w14:textId="77777777" w:rsidR="0077579F" w:rsidRDefault="0077579F"/>
        </w:tc>
      </w:tr>
      <w:tr w:rsidR="0077579F" w14:paraId="6EF74032" w14:textId="77777777" w:rsidTr="0082466C">
        <w:tc>
          <w:tcPr>
            <w:tcW w:w="507" w:type="pct"/>
          </w:tcPr>
          <w:p w14:paraId="2C699BF0" w14:textId="77777777" w:rsidR="0077579F" w:rsidRDefault="0077579F"/>
        </w:tc>
        <w:tc>
          <w:tcPr>
            <w:tcW w:w="762" w:type="pct"/>
          </w:tcPr>
          <w:p w14:paraId="6A900127" w14:textId="77777777" w:rsidR="0077579F" w:rsidRDefault="0077579F"/>
        </w:tc>
        <w:tc>
          <w:tcPr>
            <w:tcW w:w="1626" w:type="pct"/>
          </w:tcPr>
          <w:p w14:paraId="31893380" w14:textId="77777777" w:rsidR="0077579F" w:rsidRDefault="0077579F"/>
        </w:tc>
        <w:tc>
          <w:tcPr>
            <w:tcW w:w="2105" w:type="pct"/>
          </w:tcPr>
          <w:p w14:paraId="7789726A" w14:textId="77777777" w:rsidR="0077579F" w:rsidRDefault="0077579F"/>
        </w:tc>
      </w:tr>
      <w:tr w:rsidR="0077579F" w14:paraId="56EE4C53" w14:textId="77777777" w:rsidTr="0082466C">
        <w:tc>
          <w:tcPr>
            <w:tcW w:w="507" w:type="pct"/>
          </w:tcPr>
          <w:p w14:paraId="1E66A964" w14:textId="77777777" w:rsidR="0077579F" w:rsidRDefault="0077579F"/>
        </w:tc>
        <w:tc>
          <w:tcPr>
            <w:tcW w:w="762" w:type="pct"/>
          </w:tcPr>
          <w:p w14:paraId="637D121B" w14:textId="77777777" w:rsidR="0077579F" w:rsidRDefault="0077579F"/>
        </w:tc>
        <w:tc>
          <w:tcPr>
            <w:tcW w:w="1626" w:type="pct"/>
          </w:tcPr>
          <w:p w14:paraId="502C792A" w14:textId="77777777" w:rsidR="0077579F" w:rsidRDefault="0077579F"/>
        </w:tc>
        <w:tc>
          <w:tcPr>
            <w:tcW w:w="2105" w:type="pct"/>
          </w:tcPr>
          <w:p w14:paraId="5531148D" w14:textId="77777777" w:rsidR="0077579F" w:rsidRDefault="0077579F"/>
        </w:tc>
      </w:tr>
      <w:tr w:rsidR="0077579F" w14:paraId="75D94FE9" w14:textId="77777777" w:rsidTr="0082466C">
        <w:tc>
          <w:tcPr>
            <w:tcW w:w="507" w:type="pct"/>
          </w:tcPr>
          <w:p w14:paraId="49D05942" w14:textId="77777777" w:rsidR="0077579F" w:rsidRDefault="0077579F"/>
        </w:tc>
        <w:tc>
          <w:tcPr>
            <w:tcW w:w="762" w:type="pct"/>
          </w:tcPr>
          <w:p w14:paraId="58FD0C38" w14:textId="77777777" w:rsidR="0077579F" w:rsidRDefault="0077579F"/>
        </w:tc>
        <w:tc>
          <w:tcPr>
            <w:tcW w:w="1626" w:type="pct"/>
          </w:tcPr>
          <w:p w14:paraId="7ECAB8FA" w14:textId="77777777" w:rsidR="0077579F" w:rsidRDefault="0077579F"/>
        </w:tc>
        <w:tc>
          <w:tcPr>
            <w:tcW w:w="2105" w:type="pct"/>
          </w:tcPr>
          <w:p w14:paraId="42273998" w14:textId="77777777" w:rsidR="0077579F" w:rsidRDefault="0077579F"/>
        </w:tc>
      </w:tr>
      <w:tr w:rsidR="0077579F" w14:paraId="2F39F64F" w14:textId="77777777" w:rsidTr="0082466C">
        <w:tc>
          <w:tcPr>
            <w:tcW w:w="507" w:type="pct"/>
          </w:tcPr>
          <w:p w14:paraId="2CDB99BA" w14:textId="77777777" w:rsidR="0077579F" w:rsidRDefault="0077579F"/>
        </w:tc>
        <w:tc>
          <w:tcPr>
            <w:tcW w:w="762" w:type="pct"/>
          </w:tcPr>
          <w:p w14:paraId="7FA5469D" w14:textId="77777777" w:rsidR="0077579F" w:rsidRDefault="0077579F"/>
        </w:tc>
        <w:tc>
          <w:tcPr>
            <w:tcW w:w="1626" w:type="pct"/>
          </w:tcPr>
          <w:p w14:paraId="0292F145" w14:textId="77777777" w:rsidR="0077579F" w:rsidRDefault="0077579F"/>
        </w:tc>
        <w:tc>
          <w:tcPr>
            <w:tcW w:w="2105" w:type="pct"/>
          </w:tcPr>
          <w:p w14:paraId="5A3E9DD6" w14:textId="77777777" w:rsidR="0077579F" w:rsidRDefault="0077579F"/>
        </w:tc>
      </w:tr>
      <w:tr w:rsidR="0077579F" w14:paraId="2BF91814" w14:textId="77777777" w:rsidTr="0082466C">
        <w:tc>
          <w:tcPr>
            <w:tcW w:w="507" w:type="pct"/>
          </w:tcPr>
          <w:p w14:paraId="5DAAFDD4" w14:textId="77777777" w:rsidR="0077579F" w:rsidRDefault="0077579F"/>
        </w:tc>
        <w:tc>
          <w:tcPr>
            <w:tcW w:w="762" w:type="pct"/>
          </w:tcPr>
          <w:p w14:paraId="03D892A6" w14:textId="77777777" w:rsidR="0077579F" w:rsidRDefault="0077579F"/>
        </w:tc>
        <w:tc>
          <w:tcPr>
            <w:tcW w:w="1626" w:type="pct"/>
          </w:tcPr>
          <w:p w14:paraId="267E9B9C" w14:textId="77777777" w:rsidR="0077579F" w:rsidRDefault="0077579F"/>
        </w:tc>
        <w:tc>
          <w:tcPr>
            <w:tcW w:w="2105" w:type="pct"/>
          </w:tcPr>
          <w:p w14:paraId="62247714" w14:textId="77777777" w:rsidR="0077579F" w:rsidRDefault="0077579F"/>
        </w:tc>
      </w:tr>
      <w:tr w:rsidR="0077579F" w14:paraId="003D400C" w14:textId="77777777" w:rsidTr="0082466C">
        <w:tc>
          <w:tcPr>
            <w:tcW w:w="507" w:type="pct"/>
          </w:tcPr>
          <w:p w14:paraId="0E1D7AA1" w14:textId="77777777" w:rsidR="0077579F" w:rsidRDefault="0077579F"/>
        </w:tc>
        <w:tc>
          <w:tcPr>
            <w:tcW w:w="762" w:type="pct"/>
          </w:tcPr>
          <w:p w14:paraId="1BF63148" w14:textId="77777777" w:rsidR="0077579F" w:rsidRDefault="0077579F"/>
        </w:tc>
        <w:tc>
          <w:tcPr>
            <w:tcW w:w="1626" w:type="pct"/>
          </w:tcPr>
          <w:p w14:paraId="4ECD52E0" w14:textId="77777777" w:rsidR="0077579F" w:rsidRDefault="0077579F"/>
        </w:tc>
        <w:tc>
          <w:tcPr>
            <w:tcW w:w="2105" w:type="pct"/>
          </w:tcPr>
          <w:p w14:paraId="35F12C4C" w14:textId="77777777" w:rsidR="0077579F" w:rsidRDefault="0077579F"/>
        </w:tc>
      </w:tr>
      <w:tr w:rsidR="0077579F" w14:paraId="635B033E" w14:textId="77777777" w:rsidTr="0082466C">
        <w:tc>
          <w:tcPr>
            <w:tcW w:w="507" w:type="pct"/>
          </w:tcPr>
          <w:p w14:paraId="48CEB711" w14:textId="77777777" w:rsidR="0077579F" w:rsidRDefault="0077579F"/>
        </w:tc>
        <w:tc>
          <w:tcPr>
            <w:tcW w:w="762" w:type="pct"/>
          </w:tcPr>
          <w:p w14:paraId="3D51F58C" w14:textId="77777777" w:rsidR="0077579F" w:rsidRDefault="0077579F"/>
        </w:tc>
        <w:tc>
          <w:tcPr>
            <w:tcW w:w="1626" w:type="pct"/>
          </w:tcPr>
          <w:p w14:paraId="0C45D314" w14:textId="77777777" w:rsidR="0077579F" w:rsidRDefault="0077579F"/>
        </w:tc>
        <w:tc>
          <w:tcPr>
            <w:tcW w:w="2105" w:type="pct"/>
          </w:tcPr>
          <w:p w14:paraId="6DBF6A39" w14:textId="77777777" w:rsidR="0077579F" w:rsidRDefault="0077579F"/>
        </w:tc>
      </w:tr>
      <w:tr w:rsidR="0077579F" w14:paraId="3739FC85" w14:textId="77777777" w:rsidTr="0082466C">
        <w:tc>
          <w:tcPr>
            <w:tcW w:w="507" w:type="pct"/>
          </w:tcPr>
          <w:p w14:paraId="35984926" w14:textId="77777777" w:rsidR="0077579F" w:rsidRDefault="0077579F"/>
        </w:tc>
        <w:tc>
          <w:tcPr>
            <w:tcW w:w="762" w:type="pct"/>
          </w:tcPr>
          <w:p w14:paraId="2E3B18AA" w14:textId="77777777" w:rsidR="0077579F" w:rsidRDefault="0077579F"/>
        </w:tc>
        <w:tc>
          <w:tcPr>
            <w:tcW w:w="1626" w:type="pct"/>
          </w:tcPr>
          <w:p w14:paraId="2C2DEDC7" w14:textId="77777777" w:rsidR="0077579F" w:rsidRDefault="0077579F"/>
        </w:tc>
        <w:tc>
          <w:tcPr>
            <w:tcW w:w="2105" w:type="pct"/>
          </w:tcPr>
          <w:p w14:paraId="7907B1B9" w14:textId="77777777" w:rsidR="0077579F" w:rsidRDefault="0077579F"/>
        </w:tc>
      </w:tr>
      <w:tr w:rsidR="0077579F" w14:paraId="0583D48C" w14:textId="77777777" w:rsidTr="0082466C">
        <w:tc>
          <w:tcPr>
            <w:tcW w:w="507" w:type="pct"/>
          </w:tcPr>
          <w:p w14:paraId="510D6EEF" w14:textId="77777777" w:rsidR="0077579F" w:rsidRDefault="0077579F"/>
        </w:tc>
        <w:tc>
          <w:tcPr>
            <w:tcW w:w="762" w:type="pct"/>
          </w:tcPr>
          <w:p w14:paraId="0B659F52" w14:textId="77777777" w:rsidR="0077579F" w:rsidRDefault="0077579F"/>
        </w:tc>
        <w:tc>
          <w:tcPr>
            <w:tcW w:w="1626" w:type="pct"/>
          </w:tcPr>
          <w:p w14:paraId="549DB938" w14:textId="77777777" w:rsidR="0077579F" w:rsidRDefault="0077579F"/>
        </w:tc>
        <w:tc>
          <w:tcPr>
            <w:tcW w:w="2105" w:type="pct"/>
          </w:tcPr>
          <w:p w14:paraId="41D78E88" w14:textId="77777777" w:rsidR="0077579F" w:rsidRDefault="0077579F"/>
        </w:tc>
      </w:tr>
      <w:tr w:rsidR="0077579F" w14:paraId="6F747036" w14:textId="77777777" w:rsidTr="0082466C">
        <w:tc>
          <w:tcPr>
            <w:tcW w:w="507" w:type="pct"/>
          </w:tcPr>
          <w:p w14:paraId="2D7DA9DF" w14:textId="77777777" w:rsidR="0077579F" w:rsidRDefault="0077579F"/>
        </w:tc>
        <w:tc>
          <w:tcPr>
            <w:tcW w:w="762" w:type="pct"/>
          </w:tcPr>
          <w:p w14:paraId="48EA8D87" w14:textId="77777777" w:rsidR="0077579F" w:rsidRDefault="0077579F"/>
        </w:tc>
        <w:tc>
          <w:tcPr>
            <w:tcW w:w="1626" w:type="pct"/>
          </w:tcPr>
          <w:p w14:paraId="694452C0" w14:textId="77777777" w:rsidR="0077579F" w:rsidRDefault="0077579F"/>
        </w:tc>
        <w:tc>
          <w:tcPr>
            <w:tcW w:w="2105" w:type="pct"/>
          </w:tcPr>
          <w:p w14:paraId="7D27805D" w14:textId="77777777" w:rsidR="0077579F" w:rsidRDefault="0077579F"/>
        </w:tc>
      </w:tr>
      <w:tr w:rsidR="0077579F" w14:paraId="531C35E3" w14:textId="77777777" w:rsidTr="0082466C">
        <w:tc>
          <w:tcPr>
            <w:tcW w:w="507" w:type="pct"/>
          </w:tcPr>
          <w:p w14:paraId="6101AE58" w14:textId="77777777" w:rsidR="0077579F" w:rsidRDefault="0077579F"/>
        </w:tc>
        <w:tc>
          <w:tcPr>
            <w:tcW w:w="762" w:type="pct"/>
          </w:tcPr>
          <w:p w14:paraId="188A4102" w14:textId="77777777" w:rsidR="0077579F" w:rsidRDefault="0077579F"/>
        </w:tc>
        <w:tc>
          <w:tcPr>
            <w:tcW w:w="1626" w:type="pct"/>
          </w:tcPr>
          <w:p w14:paraId="0AECB7CE" w14:textId="77777777" w:rsidR="0077579F" w:rsidRDefault="0077579F"/>
        </w:tc>
        <w:tc>
          <w:tcPr>
            <w:tcW w:w="2105" w:type="pct"/>
          </w:tcPr>
          <w:p w14:paraId="365417A7" w14:textId="77777777" w:rsidR="0077579F" w:rsidRDefault="0077579F"/>
        </w:tc>
      </w:tr>
      <w:tr w:rsidR="0077579F" w14:paraId="2525BE28" w14:textId="77777777" w:rsidTr="0082466C">
        <w:tc>
          <w:tcPr>
            <w:tcW w:w="507" w:type="pct"/>
          </w:tcPr>
          <w:p w14:paraId="7C4C2598" w14:textId="77777777" w:rsidR="0077579F" w:rsidRDefault="0077579F"/>
        </w:tc>
        <w:tc>
          <w:tcPr>
            <w:tcW w:w="762" w:type="pct"/>
          </w:tcPr>
          <w:p w14:paraId="104B3A26" w14:textId="77777777" w:rsidR="0077579F" w:rsidRDefault="0077579F"/>
        </w:tc>
        <w:tc>
          <w:tcPr>
            <w:tcW w:w="1626" w:type="pct"/>
          </w:tcPr>
          <w:p w14:paraId="31027615" w14:textId="77777777" w:rsidR="0077579F" w:rsidRDefault="0077579F"/>
        </w:tc>
        <w:tc>
          <w:tcPr>
            <w:tcW w:w="2105" w:type="pct"/>
          </w:tcPr>
          <w:p w14:paraId="4678D8E6" w14:textId="77777777" w:rsidR="0077579F" w:rsidRDefault="0077579F"/>
        </w:tc>
      </w:tr>
      <w:tr w:rsidR="0077579F" w14:paraId="1CF85F8B" w14:textId="77777777" w:rsidTr="0082466C">
        <w:tc>
          <w:tcPr>
            <w:tcW w:w="507" w:type="pct"/>
          </w:tcPr>
          <w:p w14:paraId="33FCCCC3" w14:textId="77777777" w:rsidR="0077579F" w:rsidRDefault="0077579F"/>
        </w:tc>
        <w:tc>
          <w:tcPr>
            <w:tcW w:w="762" w:type="pct"/>
          </w:tcPr>
          <w:p w14:paraId="04483294" w14:textId="77777777" w:rsidR="0077579F" w:rsidRDefault="0077579F"/>
        </w:tc>
        <w:tc>
          <w:tcPr>
            <w:tcW w:w="1626" w:type="pct"/>
          </w:tcPr>
          <w:p w14:paraId="60C91428" w14:textId="77777777" w:rsidR="0077579F" w:rsidRDefault="0077579F"/>
        </w:tc>
        <w:tc>
          <w:tcPr>
            <w:tcW w:w="2105" w:type="pct"/>
          </w:tcPr>
          <w:p w14:paraId="1D172BCF" w14:textId="77777777" w:rsidR="0077579F" w:rsidRDefault="0077579F"/>
        </w:tc>
      </w:tr>
      <w:tr w:rsidR="0077579F" w14:paraId="22BF50FF" w14:textId="77777777" w:rsidTr="0082466C">
        <w:tc>
          <w:tcPr>
            <w:tcW w:w="507" w:type="pct"/>
          </w:tcPr>
          <w:p w14:paraId="7F762BF0" w14:textId="77777777" w:rsidR="0077579F" w:rsidRDefault="0077579F"/>
        </w:tc>
        <w:tc>
          <w:tcPr>
            <w:tcW w:w="762" w:type="pct"/>
          </w:tcPr>
          <w:p w14:paraId="73808B39" w14:textId="77777777" w:rsidR="0077579F" w:rsidRDefault="0077579F"/>
        </w:tc>
        <w:tc>
          <w:tcPr>
            <w:tcW w:w="1626" w:type="pct"/>
          </w:tcPr>
          <w:p w14:paraId="2569FF6C" w14:textId="77777777" w:rsidR="0077579F" w:rsidRDefault="0077579F"/>
        </w:tc>
        <w:tc>
          <w:tcPr>
            <w:tcW w:w="2105" w:type="pct"/>
          </w:tcPr>
          <w:p w14:paraId="6E78937F" w14:textId="77777777" w:rsidR="0077579F" w:rsidRDefault="0077579F"/>
        </w:tc>
      </w:tr>
      <w:tr w:rsidR="0077579F" w14:paraId="65F5C22D" w14:textId="77777777" w:rsidTr="0082466C">
        <w:tc>
          <w:tcPr>
            <w:tcW w:w="507" w:type="pct"/>
          </w:tcPr>
          <w:p w14:paraId="209302CE" w14:textId="77777777" w:rsidR="0077579F" w:rsidRDefault="0077579F"/>
        </w:tc>
        <w:tc>
          <w:tcPr>
            <w:tcW w:w="762" w:type="pct"/>
          </w:tcPr>
          <w:p w14:paraId="42DF6D35" w14:textId="77777777" w:rsidR="0077579F" w:rsidRDefault="0077579F"/>
        </w:tc>
        <w:tc>
          <w:tcPr>
            <w:tcW w:w="1626" w:type="pct"/>
          </w:tcPr>
          <w:p w14:paraId="106D51F7" w14:textId="77777777" w:rsidR="0077579F" w:rsidRDefault="0077579F"/>
        </w:tc>
        <w:tc>
          <w:tcPr>
            <w:tcW w:w="2105" w:type="pct"/>
          </w:tcPr>
          <w:p w14:paraId="4CEE1DB0" w14:textId="77777777" w:rsidR="0077579F" w:rsidRDefault="0077579F"/>
        </w:tc>
      </w:tr>
    </w:tbl>
    <w:p w14:paraId="3671B1A8" w14:textId="5AE01363" w:rsidR="00FC3417" w:rsidRDefault="00D704D0" w:rsidP="00A11204">
      <w:r>
        <w:t>[Add more rows as needed]</w:t>
      </w:r>
    </w:p>
    <w:sectPr w:rsidR="00FC3417" w:rsidSect="0000038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046C" w14:textId="77777777" w:rsidR="00FD26B5" w:rsidRDefault="00FD26B5" w:rsidP="00691F66">
      <w:pPr>
        <w:spacing w:after="0" w:line="240" w:lineRule="auto"/>
      </w:pPr>
      <w:r>
        <w:separator/>
      </w:r>
    </w:p>
  </w:endnote>
  <w:endnote w:type="continuationSeparator" w:id="0">
    <w:p w14:paraId="7F39C802" w14:textId="77777777" w:rsidR="00FD26B5" w:rsidRDefault="00FD26B5" w:rsidP="0069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19985" w14:textId="77777777" w:rsidR="00FD26B5" w:rsidRDefault="00FD26B5" w:rsidP="00691F66">
      <w:pPr>
        <w:spacing w:after="0" w:line="240" w:lineRule="auto"/>
      </w:pPr>
      <w:r>
        <w:separator/>
      </w:r>
    </w:p>
  </w:footnote>
  <w:footnote w:type="continuationSeparator" w:id="0">
    <w:p w14:paraId="582CF353" w14:textId="77777777" w:rsidR="00FD26B5" w:rsidRDefault="00FD26B5" w:rsidP="00691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CC1B8" w14:textId="7C6D1E11" w:rsidR="00A11204" w:rsidRDefault="00A11204" w:rsidP="00A11204">
    <w:pPr>
      <w:pStyle w:val="Header"/>
      <w:tabs>
        <w:tab w:val="clear" w:pos="4513"/>
        <w:tab w:val="clear" w:pos="9026"/>
        <w:tab w:val="left" w:pos="19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0A31"/>
    <w:multiLevelType w:val="hybridMultilevel"/>
    <w:tmpl w:val="BC361D24"/>
    <w:lvl w:ilvl="0" w:tplc="266ECC42">
      <w:start w:val="1"/>
      <w:numFmt w:val="lowerRoman"/>
      <w:lvlText w:val="(%1)"/>
      <w:lvlJc w:val="left"/>
      <w:pPr>
        <w:ind w:left="720" w:hanging="72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D0252"/>
    <w:multiLevelType w:val="hybridMultilevel"/>
    <w:tmpl w:val="435A6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32BD5"/>
    <w:multiLevelType w:val="hybridMultilevel"/>
    <w:tmpl w:val="15B2AA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170F5"/>
    <w:multiLevelType w:val="hybridMultilevel"/>
    <w:tmpl w:val="F6FCD380"/>
    <w:lvl w:ilvl="0" w:tplc="511C09DA">
      <w:start w:val="1"/>
      <w:numFmt w:val="lowerRoman"/>
      <w:lvlText w:val="(%1)"/>
      <w:lvlJc w:val="left"/>
      <w:pPr>
        <w:ind w:left="720" w:hanging="72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3A3757"/>
    <w:multiLevelType w:val="hybridMultilevel"/>
    <w:tmpl w:val="188E7C3E"/>
    <w:lvl w:ilvl="0" w:tplc="FEFCC3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2D3D50"/>
    <w:multiLevelType w:val="hybridMultilevel"/>
    <w:tmpl w:val="0A86249A"/>
    <w:lvl w:ilvl="0" w:tplc="2B72393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AA579F"/>
    <w:multiLevelType w:val="hybridMultilevel"/>
    <w:tmpl w:val="BBF2AB74"/>
    <w:lvl w:ilvl="0" w:tplc="6346028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8B2889"/>
    <w:multiLevelType w:val="hybridMultilevel"/>
    <w:tmpl w:val="D19493D0"/>
    <w:lvl w:ilvl="0" w:tplc="966C4B2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DE0BBB"/>
    <w:multiLevelType w:val="hybridMultilevel"/>
    <w:tmpl w:val="5D0A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D2DC5"/>
    <w:multiLevelType w:val="hybridMultilevel"/>
    <w:tmpl w:val="3808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3442"/>
    <w:multiLevelType w:val="hybridMultilevel"/>
    <w:tmpl w:val="37F875F2"/>
    <w:lvl w:ilvl="0" w:tplc="0809000F">
      <w:start w:val="2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2C3F40"/>
    <w:multiLevelType w:val="hybridMultilevel"/>
    <w:tmpl w:val="647EB68E"/>
    <w:lvl w:ilvl="0" w:tplc="11EA7F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3C0D3D"/>
    <w:multiLevelType w:val="hybridMultilevel"/>
    <w:tmpl w:val="FCC6D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C683A"/>
    <w:multiLevelType w:val="hybridMultilevel"/>
    <w:tmpl w:val="EDAEBEBA"/>
    <w:lvl w:ilvl="0" w:tplc="12F6B8D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DA0DC2"/>
    <w:multiLevelType w:val="hybridMultilevel"/>
    <w:tmpl w:val="FF9002F6"/>
    <w:lvl w:ilvl="0" w:tplc="8D8C989C">
      <w:start w:val="2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C13214"/>
    <w:multiLevelType w:val="hybridMultilevel"/>
    <w:tmpl w:val="EAEAC4A0"/>
    <w:lvl w:ilvl="0" w:tplc="E8860A6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042A4B"/>
    <w:multiLevelType w:val="hybridMultilevel"/>
    <w:tmpl w:val="99001ACC"/>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7" w15:restartNumberingAfterBreak="0">
    <w:nsid w:val="389B599A"/>
    <w:multiLevelType w:val="hybridMultilevel"/>
    <w:tmpl w:val="43F228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CC273D"/>
    <w:multiLevelType w:val="hybridMultilevel"/>
    <w:tmpl w:val="245E9C72"/>
    <w:lvl w:ilvl="0" w:tplc="6FBE407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F82D7A"/>
    <w:multiLevelType w:val="hybridMultilevel"/>
    <w:tmpl w:val="211EDA2E"/>
    <w:lvl w:ilvl="0" w:tplc="01766DA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A7B393B"/>
    <w:multiLevelType w:val="hybridMultilevel"/>
    <w:tmpl w:val="5B60E70E"/>
    <w:lvl w:ilvl="0" w:tplc="FFFFFFFF">
      <w:start w:val="1"/>
      <w:numFmt w:val="lowerLetter"/>
      <w:lvlText w:val="(%1)"/>
      <w:lvlJc w:val="left"/>
      <w:pPr>
        <w:ind w:left="360" w:hanging="360"/>
      </w:pPr>
      <w:rPr>
        <w:rFonts w:hint="default"/>
        <w:color w:val="0070C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C827F06"/>
    <w:multiLevelType w:val="hybridMultilevel"/>
    <w:tmpl w:val="358A3F4E"/>
    <w:lvl w:ilvl="0" w:tplc="FFFFFFFF">
      <w:start w:val="1"/>
      <w:numFmt w:val="lowerRoman"/>
      <w:lvlText w:val="(%1)"/>
      <w:lvlJc w:val="left"/>
      <w:pPr>
        <w:ind w:left="1440" w:hanging="720"/>
      </w:pPr>
      <w:rPr>
        <w:rFonts w:hint="default"/>
        <w:color w:val="0070C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E0F009C"/>
    <w:multiLevelType w:val="hybridMultilevel"/>
    <w:tmpl w:val="1160E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5699B"/>
    <w:multiLevelType w:val="hybridMultilevel"/>
    <w:tmpl w:val="47FA8DF4"/>
    <w:lvl w:ilvl="0" w:tplc="C2F4A1B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4913309"/>
    <w:multiLevelType w:val="hybridMultilevel"/>
    <w:tmpl w:val="293C2DF8"/>
    <w:lvl w:ilvl="0" w:tplc="A58A279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522691A"/>
    <w:multiLevelType w:val="hybridMultilevel"/>
    <w:tmpl w:val="CF4E98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98E0E18"/>
    <w:multiLevelType w:val="hybridMultilevel"/>
    <w:tmpl w:val="3CBEC0EE"/>
    <w:lvl w:ilvl="0" w:tplc="3858F1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06069C"/>
    <w:multiLevelType w:val="hybridMultilevel"/>
    <w:tmpl w:val="92987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974276"/>
    <w:multiLevelType w:val="hybridMultilevel"/>
    <w:tmpl w:val="F02457B4"/>
    <w:lvl w:ilvl="0" w:tplc="653AE6E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ECE6A7C"/>
    <w:multiLevelType w:val="hybridMultilevel"/>
    <w:tmpl w:val="0F70B50C"/>
    <w:lvl w:ilvl="0" w:tplc="ABB27EC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6E04A0"/>
    <w:multiLevelType w:val="hybridMultilevel"/>
    <w:tmpl w:val="5B0E801C"/>
    <w:lvl w:ilvl="0" w:tplc="988A772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18104EC"/>
    <w:multiLevelType w:val="hybridMultilevel"/>
    <w:tmpl w:val="B09E4BC0"/>
    <w:lvl w:ilvl="0" w:tplc="784A2EB2">
      <w:start w:val="1"/>
      <w:numFmt w:val="lowerRoman"/>
      <w:lvlText w:val="(%1)"/>
      <w:lvlJc w:val="left"/>
      <w:pPr>
        <w:ind w:left="720" w:hanging="72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7325E56"/>
    <w:multiLevelType w:val="hybridMultilevel"/>
    <w:tmpl w:val="B42EE4B6"/>
    <w:lvl w:ilvl="0" w:tplc="A6C427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7D67F90"/>
    <w:multiLevelType w:val="hybridMultilevel"/>
    <w:tmpl w:val="A08E197E"/>
    <w:lvl w:ilvl="0" w:tplc="71F8A2B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A552A6E"/>
    <w:multiLevelType w:val="hybridMultilevel"/>
    <w:tmpl w:val="F82AF9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C1D1833"/>
    <w:multiLevelType w:val="hybridMultilevel"/>
    <w:tmpl w:val="CE901D4E"/>
    <w:lvl w:ilvl="0" w:tplc="B9E4E49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CF154D0"/>
    <w:multiLevelType w:val="hybridMultilevel"/>
    <w:tmpl w:val="4014BF7E"/>
    <w:lvl w:ilvl="0" w:tplc="D19623E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D3D2B2F"/>
    <w:multiLevelType w:val="hybridMultilevel"/>
    <w:tmpl w:val="B4A2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3616AB"/>
    <w:multiLevelType w:val="hybridMultilevel"/>
    <w:tmpl w:val="E0500F18"/>
    <w:lvl w:ilvl="0" w:tplc="0809000F">
      <w:start w:val="2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F9C24DE"/>
    <w:multiLevelType w:val="hybridMultilevel"/>
    <w:tmpl w:val="AF4460CA"/>
    <w:lvl w:ilvl="0" w:tplc="84FADCAC">
      <w:start w:val="1"/>
      <w:numFmt w:val="lowerRoman"/>
      <w:lvlText w:val="(%1)"/>
      <w:lvlJc w:val="left"/>
      <w:pPr>
        <w:ind w:left="1080" w:hanging="72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55796A"/>
    <w:multiLevelType w:val="hybridMultilevel"/>
    <w:tmpl w:val="C1AC9C32"/>
    <w:lvl w:ilvl="0" w:tplc="A810E31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1FA6C81"/>
    <w:multiLevelType w:val="hybridMultilevel"/>
    <w:tmpl w:val="B4B290EE"/>
    <w:lvl w:ilvl="0" w:tplc="C8783B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845F4C"/>
    <w:multiLevelType w:val="hybridMultilevel"/>
    <w:tmpl w:val="D95640DE"/>
    <w:lvl w:ilvl="0" w:tplc="001EF74A">
      <w:start w:val="1"/>
      <w:numFmt w:val="lowerRoman"/>
      <w:lvlText w:val="(%1)"/>
      <w:lvlJc w:val="left"/>
      <w:pPr>
        <w:ind w:left="720" w:hanging="72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50A6E5E"/>
    <w:multiLevelType w:val="hybridMultilevel"/>
    <w:tmpl w:val="5B60E70E"/>
    <w:lvl w:ilvl="0" w:tplc="61E05FD8">
      <w:start w:val="1"/>
      <w:numFmt w:val="lowerLetter"/>
      <w:lvlText w:val="(%1)"/>
      <w:lvlJc w:val="left"/>
      <w:pPr>
        <w:ind w:left="360" w:hanging="360"/>
      </w:pPr>
      <w:rPr>
        <w:rFonts w:hint="default"/>
        <w:color w:val="0070C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5204AE0"/>
    <w:multiLevelType w:val="hybridMultilevel"/>
    <w:tmpl w:val="358A3F4E"/>
    <w:lvl w:ilvl="0" w:tplc="F9ACD1F6">
      <w:start w:val="1"/>
      <w:numFmt w:val="lowerRoman"/>
      <w:lvlText w:val="(%1)"/>
      <w:lvlJc w:val="left"/>
      <w:pPr>
        <w:ind w:left="1440" w:hanging="720"/>
      </w:pPr>
      <w:rPr>
        <w:rFonts w:hint="default"/>
        <w:color w:val="0070C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6947841"/>
    <w:multiLevelType w:val="hybridMultilevel"/>
    <w:tmpl w:val="A4802E24"/>
    <w:lvl w:ilvl="0" w:tplc="195E92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2B85D80"/>
    <w:multiLevelType w:val="hybridMultilevel"/>
    <w:tmpl w:val="35B01F62"/>
    <w:lvl w:ilvl="0" w:tplc="C6EAA44A">
      <w:start w:val="2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9C142E3"/>
    <w:multiLevelType w:val="hybridMultilevel"/>
    <w:tmpl w:val="63D07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5376B2"/>
    <w:multiLevelType w:val="hybridMultilevel"/>
    <w:tmpl w:val="51BC0DC0"/>
    <w:lvl w:ilvl="0" w:tplc="5824D48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D8812AD"/>
    <w:multiLevelType w:val="hybridMultilevel"/>
    <w:tmpl w:val="EA02F25A"/>
    <w:lvl w:ilvl="0" w:tplc="D256E384">
      <w:start w:val="1"/>
      <w:numFmt w:val="lowerRoman"/>
      <w:lvlText w:val="(%1)"/>
      <w:lvlJc w:val="left"/>
      <w:pPr>
        <w:ind w:left="1080" w:hanging="72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9927330">
    <w:abstractNumId w:val="49"/>
  </w:num>
  <w:num w:numId="2" w16cid:durableId="67728463">
    <w:abstractNumId w:val="33"/>
  </w:num>
  <w:num w:numId="3" w16cid:durableId="1470438324">
    <w:abstractNumId w:val="4"/>
  </w:num>
  <w:num w:numId="4" w16cid:durableId="64651106">
    <w:abstractNumId w:val="26"/>
  </w:num>
  <w:num w:numId="5" w16cid:durableId="1584222327">
    <w:abstractNumId w:val="17"/>
  </w:num>
  <w:num w:numId="6" w16cid:durableId="1154418322">
    <w:abstractNumId w:val="12"/>
  </w:num>
  <w:num w:numId="7" w16cid:durableId="1762069732">
    <w:abstractNumId w:val="22"/>
  </w:num>
  <w:num w:numId="8" w16cid:durableId="136142664">
    <w:abstractNumId w:val="1"/>
  </w:num>
  <w:num w:numId="9" w16cid:durableId="1496460530">
    <w:abstractNumId w:val="47"/>
  </w:num>
  <w:num w:numId="10" w16cid:durableId="1530953338">
    <w:abstractNumId w:val="38"/>
  </w:num>
  <w:num w:numId="11" w16cid:durableId="627011439">
    <w:abstractNumId w:val="10"/>
  </w:num>
  <w:num w:numId="12" w16cid:durableId="2132479254">
    <w:abstractNumId w:val="14"/>
  </w:num>
  <w:num w:numId="13" w16cid:durableId="20402350">
    <w:abstractNumId w:val="46"/>
  </w:num>
  <w:num w:numId="14" w16cid:durableId="1870147740">
    <w:abstractNumId w:val="31"/>
  </w:num>
  <w:num w:numId="15" w16cid:durableId="1235428900">
    <w:abstractNumId w:val="3"/>
  </w:num>
  <w:num w:numId="16" w16cid:durableId="388114825">
    <w:abstractNumId w:val="18"/>
  </w:num>
  <w:num w:numId="17" w16cid:durableId="1619214963">
    <w:abstractNumId w:val="36"/>
  </w:num>
  <w:num w:numId="18" w16cid:durableId="1905023545">
    <w:abstractNumId w:val="45"/>
  </w:num>
  <w:num w:numId="19" w16cid:durableId="1225026536">
    <w:abstractNumId w:val="23"/>
  </w:num>
  <w:num w:numId="20" w16cid:durableId="1838496586">
    <w:abstractNumId w:val="24"/>
  </w:num>
  <w:num w:numId="21" w16cid:durableId="704990434">
    <w:abstractNumId w:val="6"/>
  </w:num>
  <w:num w:numId="22" w16cid:durableId="2070105568">
    <w:abstractNumId w:val="7"/>
  </w:num>
  <w:num w:numId="23" w16cid:durableId="865102298">
    <w:abstractNumId w:val="48"/>
  </w:num>
  <w:num w:numId="24" w16cid:durableId="1252665298">
    <w:abstractNumId w:val="40"/>
  </w:num>
  <w:num w:numId="25" w16cid:durableId="1724131560">
    <w:abstractNumId w:val="13"/>
  </w:num>
  <w:num w:numId="26" w16cid:durableId="753669509">
    <w:abstractNumId w:val="28"/>
  </w:num>
  <w:num w:numId="27" w16cid:durableId="1313755321">
    <w:abstractNumId w:val="5"/>
  </w:num>
  <w:num w:numId="28" w16cid:durableId="1779987533">
    <w:abstractNumId w:val="15"/>
  </w:num>
  <w:num w:numId="29" w16cid:durableId="1485659860">
    <w:abstractNumId w:val="43"/>
  </w:num>
  <w:num w:numId="30" w16cid:durableId="1289702204">
    <w:abstractNumId w:val="44"/>
  </w:num>
  <w:num w:numId="31" w16cid:durableId="1114979229">
    <w:abstractNumId w:val="20"/>
  </w:num>
  <w:num w:numId="32" w16cid:durableId="1343775248">
    <w:abstractNumId w:val="21"/>
  </w:num>
  <w:num w:numId="33" w16cid:durableId="480123380">
    <w:abstractNumId w:val="29"/>
  </w:num>
  <w:num w:numId="34" w16cid:durableId="1020283024">
    <w:abstractNumId w:val="39"/>
  </w:num>
  <w:num w:numId="35" w16cid:durableId="760679863">
    <w:abstractNumId w:val="42"/>
  </w:num>
  <w:num w:numId="36" w16cid:durableId="2119332987">
    <w:abstractNumId w:val="35"/>
  </w:num>
  <w:num w:numId="37" w16cid:durableId="805858626">
    <w:abstractNumId w:val="30"/>
  </w:num>
  <w:num w:numId="38" w16cid:durableId="612325971">
    <w:abstractNumId w:val="41"/>
  </w:num>
  <w:num w:numId="39" w16cid:durableId="1699161137">
    <w:abstractNumId w:val="0"/>
  </w:num>
  <w:num w:numId="40" w16cid:durableId="2058507359">
    <w:abstractNumId w:val="11"/>
  </w:num>
  <w:num w:numId="41" w16cid:durableId="217479672">
    <w:abstractNumId w:val="19"/>
  </w:num>
  <w:num w:numId="42" w16cid:durableId="281352611">
    <w:abstractNumId w:val="27"/>
  </w:num>
  <w:num w:numId="43" w16cid:durableId="1028869406">
    <w:abstractNumId w:val="25"/>
  </w:num>
  <w:num w:numId="44" w16cid:durableId="60979844">
    <w:abstractNumId w:val="34"/>
  </w:num>
  <w:num w:numId="45" w16cid:durableId="1937247059">
    <w:abstractNumId w:val="9"/>
  </w:num>
  <w:num w:numId="46" w16cid:durableId="410204394">
    <w:abstractNumId w:val="16"/>
  </w:num>
  <w:num w:numId="47" w16cid:durableId="756942789">
    <w:abstractNumId w:val="32"/>
  </w:num>
  <w:num w:numId="48" w16cid:durableId="1796828920">
    <w:abstractNumId w:val="37"/>
  </w:num>
  <w:num w:numId="49" w16cid:durableId="744035545">
    <w:abstractNumId w:val="2"/>
  </w:num>
  <w:num w:numId="50" w16cid:durableId="11560701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33"/>
    <w:rsid w:val="0000038D"/>
    <w:rsid w:val="00022C39"/>
    <w:rsid w:val="000426DA"/>
    <w:rsid w:val="00045816"/>
    <w:rsid w:val="00062C40"/>
    <w:rsid w:val="0008189D"/>
    <w:rsid w:val="000C289F"/>
    <w:rsid w:val="000C323F"/>
    <w:rsid w:val="000E4905"/>
    <w:rsid w:val="000E7B4C"/>
    <w:rsid w:val="00103F3C"/>
    <w:rsid w:val="00135E80"/>
    <w:rsid w:val="001C028A"/>
    <w:rsid w:val="001C6D9F"/>
    <w:rsid w:val="001D251E"/>
    <w:rsid w:val="001D7191"/>
    <w:rsid w:val="001F3697"/>
    <w:rsid w:val="001F3AB5"/>
    <w:rsid w:val="001F7C7C"/>
    <w:rsid w:val="0021170B"/>
    <w:rsid w:val="002156F5"/>
    <w:rsid w:val="00276017"/>
    <w:rsid w:val="00284BEB"/>
    <w:rsid w:val="002C2E10"/>
    <w:rsid w:val="002C69B9"/>
    <w:rsid w:val="002C7726"/>
    <w:rsid w:val="002D2C91"/>
    <w:rsid w:val="002F3813"/>
    <w:rsid w:val="00372EC3"/>
    <w:rsid w:val="00375DEB"/>
    <w:rsid w:val="00381C8B"/>
    <w:rsid w:val="00392881"/>
    <w:rsid w:val="003A082E"/>
    <w:rsid w:val="003A635F"/>
    <w:rsid w:val="003B64F1"/>
    <w:rsid w:val="003D74AB"/>
    <w:rsid w:val="003E2C20"/>
    <w:rsid w:val="003F5927"/>
    <w:rsid w:val="00406887"/>
    <w:rsid w:val="0042349C"/>
    <w:rsid w:val="00450FF0"/>
    <w:rsid w:val="00452E8F"/>
    <w:rsid w:val="0045504F"/>
    <w:rsid w:val="00460D71"/>
    <w:rsid w:val="0046431E"/>
    <w:rsid w:val="00465F1F"/>
    <w:rsid w:val="00482B76"/>
    <w:rsid w:val="00487850"/>
    <w:rsid w:val="00487BAE"/>
    <w:rsid w:val="004A09D9"/>
    <w:rsid w:val="004A5489"/>
    <w:rsid w:val="004A6883"/>
    <w:rsid w:val="004A703F"/>
    <w:rsid w:val="004D4C2B"/>
    <w:rsid w:val="004D6F9F"/>
    <w:rsid w:val="004E3F1B"/>
    <w:rsid w:val="00507C14"/>
    <w:rsid w:val="00514C21"/>
    <w:rsid w:val="00540AA5"/>
    <w:rsid w:val="00545047"/>
    <w:rsid w:val="00583AE5"/>
    <w:rsid w:val="00594BB3"/>
    <w:rsid w:val="005A755B"/>
    <w:rsid w:val="005E6508"/>
    <w:rsid w:val="005F380B"/>
    <w:rsid w:val="00617EA5"/>
    <w:rsid w:val="00622999"/>
    <w:rsid w:val="00634637"/>
    <w:rsid w:val="00641F36"/>
    <w:rsid w:val="00646D5F"/>
    <w:rsid w:val="00691F66"/>
    <w:rsid w:val="006965CA"/>
    <w:rsid w:val="006B1474"/>
    <w:rsid w:val="006B6168"/>
    <w:rsid w:val="006E6E49"/>
    <w:rsid w:val="006F37F0"/>
    <w:rsid w:val="0071065F"/>
    <w:rsid w:val="00713C27"/>
    <w:rsid w:val="00721F44"/>
    <w:rsid w:val="007227FE"/>
    <w:rsid w:val="007402D0"/>
    <w:rsid w:val="00742767"/>
    <w:rsid w:val="007739FE"/>
    <w:rsid w:val="0077579F"/>
    <w:rsid w:val="007757E6"/>
    <w:rsid w:val="0078627E"/>
    <w:rsid w:val="00790AB4"/>
    <w:rsid w:val="007D2E3E"/>
    <w:rsid w:val="007D4D75"/>
    <w:rsid w:val="007F3E0A"/>
    <w:rsid w:val="0082466C"/>
    <w:rsid w:val="00826B74"/>
    <w:rsid w:val="008438DB"/>
    <w:rsid w:val="00871286"/>
    <w:rsid w:val="0088342F"/>
    <w:rsid w:val="00892237"/>
    <w:rsid w:val="008B3560"/>
    <w:rsid w:val="008B7C0E"/>
    <w:rsid w:val="008E7841"/>
    <w:rsid w:val="0097174E"/>
    <w:rsid w:val="00976C0D"/>
    <w:rsid w:val="00984AB4"/>
    <w:rsid w:val="009C164A"/>
    <w:rsid w:val="009D6BF8"/>
    <w:rsid w:val="009E579B"/>
    <w:rsid w:val="00A11204"/>
    <w:rsid w:val="00A23443"/>
    <w:rsid w:val="00A24633"/>
    <w:rsid w:val="00A27307"/>
    <w:rsid w:val="00A367AF"/>
    <w:rsid w:val="00A61BC7"/>
    <w:rsid w:val="00A95184"/>
    <w:rsid w:val="00A95691"/>
    <w:rsid w:val="00AB4EA8"/>
    <w:rsid w:val="00AB6464"/>
    <w:rsid w:val="00AF374A"/>
    <w:rsid w:val="00AF7B9D"/>
    <w:rsid w:val="00B03DD9"/>
    <w:rsid w:val="00B047EE"/>
    <w:rsid w:val="00B074A8"/>
    <w:rsid w:val="00B507EC"/>
    <w:rsid w:val="00B744BF"/>
    <w:rsid w:val="00B74F66"/>
    <w:rsid w:val="00B9379F"/>
    <w:rsid w:val="00B976CD"/>
    <w:rsid w:val="00BA1FB2"/>
    <w:rsid w:val="00BB389E"/>
    <w:rsid w:val="00BB6DE0"/>
    <w:rsid w:val="00BD2F02"/>
    <w:rsid w:val="00BE2504"/>
    <w:rsid w:val="00BF5F4F"/>
    <w:rsid w:val="00C1274F"/>
    <w:rsid w:val="00C53A59"/>
    <w:rsid w:val="00C53D88"/>
    <w:rsid w:val="00C56ABD"/>
    <w:rsid w:val="00C86799"/>
    <w:rsid w:val="00CA0509"/>
    <w:rsid w:val="00CA225C"/>
    <w:rsid w:val="00D01142"/>
    <w:rsid w:val="00D30B59"/>
    <w:rsid w:val="00D448D1"/>
    <w:rsid w:val="00D6535E"/>
    <w:rsid w:val="00D65D46"/>
    <w:rsid w:val="00D704D0"/>
    <w:rsid w:val="00D8763F"/>
    <w:rsid w:val="00D97B37"/>
    <w:rsid w:val="00DB482F"/>
    <w:rsid w:val="00DC455C"/>
    <w:rsid w:val="00DD01D3"/>
    <w:rsid w:val="00DD2510"/>
    <w:rsid w:val="00DF21DB"/>
    <w:rsid w:val="00DF3AAB"/>
    <w:rsid w:val="00E26BFD"/>
    <w:rsid w:val="00E33A88"/>
    <w:rsid w:val="00E52DB8"/>
    <w:rsid w:val="00E53CF3"/>
    <w:rsid w:val="00E83F18"/>
    <w:rsid w:val="00E86BDC"/>
    <w:rsid w:val="00E92C26"/>
    <w:rsid w:val="00EA3258"/>
    <w:rsid w:val="00EE6079"/>
    <w:rsid w:val="00F27474"/>
    <w:rsid w:val="00F653AF"/>
    <w:rsid w:val="00F70898"/>
    <w:rsid w:val="00F717A3"/>
    <w:rsid w:val="00F72498"/>
    <w:rsid w:val="00F764EA"/>
    <w:rsid w:val="00F80FBB"/>
    <w:rsid w:val="00F81ADE"/>
    <w:rsid w:val="00F91731"/>
    <w:rsid w:val="00FA3B5F"/>
    <w:rsid w:val="00FA3C71"/>
    <w:rsid w:val="00FB3E3A"/>
    <w:rsid w:val="00FC3417"/>
    <w:rsid w:val="00FD26B5"/>
    <w:rsid w:val="00FD5559"/>
    <w:rsid w:val="00FE7D09"/>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998D"/>
  <w15:chartTrackingRefBased/>
  <w15:docId w15:val="{AA9DD2DD-BCFD-4E0C-B336-042FFDFE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6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6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6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6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6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6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6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6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Body">
    <w:name w:val="CS Body"/>
    <w:basedOn w:val="Normal"/>
    <w:link w:val="CSBodyChar"/>
    <w:qFormat/>
    <w:rsid w:val="00634637"/>
    <w:pPr>
      <w:spacing w:after="0" w:line="360" w:lineRule="auto"/>
      <w:jc w:val="both"/>
    </w:pPr>
    <w:rPr>
      <w:rFonts w:ascii="Calibri" w:eastAsia="Arial" w:hAnsi="Calibri" w:cs="Calibri"/>
      <w:kern w:val="0"/>
      <w:lang w:eastAsia="en-GB"/>
      <w14:ligatures w14:val="none"/>
    </w:rPr>
  </w:style>
  <w:style w:type="character" w:customStyle="1" w:styleId="CSBodyChar">
    <w:name w:val="CS Body Char"/>
    <w:basedOn w:val="DefaultParagraphFont"/>
    <w:link w:val="CSBody"/>
    <w:rsid w:val="00634637"/>
    <w:rPr>
      <w:rFonts w:ascii="Calibri" w:eastAsia="Arial" w:hAnsi="Calibri" w:cs="Calibri"/>
      <w:kern w:val="0"/>
      <w:lang w:eastAsia="en-GB"/>
      <w14:ligatures w14:val="none"/>
    </w:rPr>
  </w:style>
  <w:style w:type="paragraph" w:customStyle="1" w:styleId="CSHead2">
    <w:name w:val="CS Head 2"/>
    <w:basedOn w:val="Normal"/>
    <w:link w:val="CSHead2Char"/>
    <w:qFormat/>
    <w:rsid w:val="008B7C0E"/>
    <w:rPr>
      <w:rFonts w:ascii="Calibri" w:hAnsi="Calibri"/>
      <w:b/>
      <w:bCs/>
      <w:sz w:val="32"/>
    </w:rPr>
  </w:style>
  <w:style w:type="character" w:customStyle="1" w:styleId="CSHead2Char">
    <w:name w:val="CS Head 2 Char"/>
    <w:basedOn w:val="DefaultParagraphFont"/>
    <w:link w:val="CSHead2"/>
    <w:rsid w:val="008B7C0E"/>
    <w:rPr>
      <w:rFonts w:ascii="Calibri" w:hAnsi="Calibri"/>
      <w:b/>
      <w:bCs/>
      <w:sz w:val="32"/>
    </w:rPr>
  </w:style>
  <w:style w:type="paragraph" w:customStyle="1" w:styleId="HSIHead">
    <w:name w:val="HSI Head"/>
    <w:basedOn w:val="Normal"/>
    <w:link w:val="HSIHeadChar"/>
    <w:qFormat/>
    <w:rsid w:val="00465F1F"/>
    <w:rPr>
      <w:rFonts w:ascii="Verdana" w:hAnsi="Verdana"/>
      <w:sz w:val="36"/>
    </w:rPr>
  </w:style>
  <w:style w:type="character" w:customStyle="1" w:styleId="HSIHeadChar">
    <w:name w:val="HSI Head Char"/>
    <w:basedOn w:val="DefaultParagraphFont"/>
    <w:link w:val="HSIHead"/>
    <w:rsid w:val="00465F1F"/>
    <w:rPr>
      <w:rFonts w:ascii="Verdana" w:hAnsi="Verdana"/>
      <w:sz w:val="36"/>
    </w:rPr>
  </w:style>
  <w:style w:type="paragraph" w:customStyle="1" w:styleId="HSIHead1">
    <w:name w:val="HSI Head 1"/>
    <w:basedOn w:val="Heading1"/>
    <w:link w:val="HSIHead1Char"/>
    <w:qFormat/>
    <w:rsid w:val="007227FE"/>
    <w:pPr>
      <w:shd w:val="clear" w:color="auto" w:fill="FFFFFF"/>
      <w:spacing w:before="240" w:after="0" w:line="259" w:lineRule="auto"/>
      <w:ind w:left="360"/>
    </w:pPr>
    <w:rPr>
      <w:rFonts w:ascii="Verdana" w:hAnsi="Verdana"/>
      <w:b/>
      <w:bCs/>
      <w:color w:val="3A7C22" w:themeColor="accent6" w:themeShade="BF"/>
      <w:sz w:val="36"/>
      <w:szCs w:val="32"/>
    </w:rPr>
  </w:style>
  <w:style w:type="character" w:customStyle="1" w:styleId="HSIHead1Char">
    <w:name w:val="HSI Head 1 Char"/>
    <w:basedOn w:val="Heading1Char"/>
    <w:link w:val="HSIHead1"/>
    <w:rsid w:val="007227FE"/>
    <w:rPr>
      <w:rFonts w:ascii="Verdana" w:eastAsiaTheme="majorEastAsia" w:hAnsi="Verdana" w:cstheme="majorBidi"/>
      <w:b/>
      <w:bCs/>
      <w:color w:val="3A7C22" w:themeColor="accent6" w:themeShade="BF"/>
      <w:sz w:val="36"/>
      <w:szCs w:val="32"/>
      <w:shd w:val="clear" w:color="auto" w:fill="FFFFFF"/>
    </w:rPr>
  </w:style>
  <w:style w:type="paragraph" w:customStyle="1" w:styleId="HSIHead2">
    <w:name w:val="HSI Head 2"/>
    <w:basedOn w:val="HSIHead1"/>
    <w:link w:val="HSIHead2Char"/>
    <w:qFormat/>
    <w:rsid w:val="00465F1F"/>
  </w:style>
  <w:style w:type="character" w:customStyle="1" w:styleId="HSIHead2Char">
    <w:name w:val="HSI Head 2 Char"/>
    <w:basedOn w:val="HSIHead1Char"/>
    <w:link w:val="HSIHead2"/>
    <w:rsid w:val="00465F1F"/>
    <w:rPr>
      <w:rFonts w:ascii="Verdana" w:eastAsiaTheme="majorEastAsia" w:hAnsi="Verdana" w:cstheme="majorBidi"/>
      <w:b/>
      <w:bCs/>
      <w:color w:val="3A7C22" w:themeColor="accent6" w:themeShade="BF"/>
      <w:sz w:val="32"/>
      <w:szCs w:val="32"/>
      <w:shd w:val="clear" w:color="auto" w:fill="FFFFFF"/>
    </w:rPr>
  </w:style>
  <w:style w:type="character" w:customStyle="1" w:styleId="Heading1Char">
    <w:name w:val="Heading 1 Char"/>
    <w:basedOn w:val="DefaultParagraphFont"/>
    <w:link w:val="Heading1"/>
    <w:uiPriority w:val="9"/>
    <w:rsid w:val="007227FE"/>
    <w:rPr>
      <w:rFonts w:asciiTheme="majorHAnsi" w:eastAsiaTheme="majorEastAsia" w:hAnsiTheme="majorHAnsi" w:cstheme="majorBidi"/>
      <w:color w:val="0F4761" w:themeColor="accent1" w:themeShade="BF"/>
      <w:sz w:val="40"/>
      <w:szCs w:val="40"/>
    </w:rPr>
  </w:style>
  <w:style w:type="paragraph" w:customStyle="1" w:styleId="HumaneWorld">
    <w:name w:val="Humane World"/>
    <w:basedOn w:val="Normal"/>
    <w:link w:val="HumaneWorldChar"/>
    <w:autoRedefine/>
    <w:qFormat/>
    <w:rsid w:val="002C2E10"/>
    <w:rPr>
      <w:rFonts w:ascii="Arial" w:hAnsi="Arial"/>
      <w:lang w:val="en-US"/>
    </w:rPr>
  </w:style>
  <w:style w:type="character" w:customStyle="1" w:styleId="HumaneWorldChar">
    <w:name w:val="Humane World Char"/>
    <w:basedOn w:val="DefaultParagraphFont"/>
    <w:link w:val="HumaneWorld"/>
    <w:rsid w:val="002C2E10"/>
    <w:rPr>
      <w:rFonts w:ascii="Arial" w:hAnsi="Arial"/>
      <w:lang w:val="en-US"/>
    </w:rPr>
  </w:style>
  <w:style w:type="character" w:customStyle="1" w:styleId="Heading2Char">
    <w:name w:val="Heading 2 Char"/>
    <w:basedOn w:val="DefaultParagraphFont"/>
    <w:link w:val="Heading2"/>
    <w:uiPriority w:val="9"/>
    <w:semiHidden/>
    <w:rsid w:val="00A246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6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6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6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6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6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6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633"/>
    <w:rPr>
      <w:rFonts w:eastAsiaTheme="majorEastAsia" w:cstheme="majorBidi"/>
      <w:color w:val="272727" w:themeColor="text1" w:themeTint="D8"/>
    </w:rPr>
  </w:style>
  <w:style w:type="paragraph" w:styleId="Title">
    <w:name w:val="Title"/>
    <w:basedOn w:val="Normal"/>
    <w:next w:val="Normal"/>
    <w:link w:val="TitleChar"/>
    <w:uiPriority w:val="10"/>
    <w:qFormat/>
    <w:rsid w:val="00A24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6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6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6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633"/>
    <w:pPr>
      <w:spacing w:before="160"/>
      <w:jc w:val="center"/>
    </w:pPr>
    <w:rPr>
      <w:i/>
      <w:iCs/>
      <w:color w:val="404040" w:themeColor="text1" w:themeTint="BF"/>
    </w:rPr>
  </w:style>
  <w:style w:type="character" w:customStyle="1" w:styleId="QuoteChar">
    <w:name w:val="Quote Char"/>
    <w:basedOn w:val="DefaultParagraphFont"/>
    <w:link w:val="Quote"/>
    <w:uiPriority w:val="29"/>
    <w:rsid w:val="00A24633"/>
    <w:rPr>
      <w:i/>
      <w:iCs/>
      <w:color w:val="404040" w:themeColor="text1" w:themeTint="BF"/>
    </w:rPr>
  </w:style>
  <w:style w:type="paragraph" w:styleId="ListParagraph">
    <w:name w:val="List Paragraph"/>
    <w:basedOn w:val="Normal"/>
    <w:uiPriority w:val="34"/>
    <w:qFormat/>
    <w:rsid w:val="00A24633"/>
    <w:pPr>
      <w:ind w:left="720"/>
      <w:contextualSpacing/>
    </w:pPr>
  </w:style>
  <w:style w:type="character" w:styleId="IntenseEmphasis">
    <w:name w:val="Intense Emphasis"/>
    <w:basedOn w:val="DefaultParagraphFont"/>
    <w:uiPriority w:val="21"/>
    <w:qFormat/>
    <w:rsid w:val="00A24633"/>
    <w:rPr>
      <w:i/>
      <w:iCs/>
      <w:color w:val="0F4761" w:themeColor="accent1" w:themeShade="BF"/>
    </w:rPr>
  </w:style>
  <w:style w:type="paragraph" w:styleId="IntenseQuote">
    <w:name w:val="Intense Quote"/>
    <w:basedOn w:val="Normal"/>
    <w:next w:val="Normal"/>
    <w:link w:val="IntenseQuoteChar"/>
    <w:uiPriority w:val="30"/>
    <w:qFormat/>
    <w:rsid w:val="00A246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633"/>
    <w:rPr>
      <w:i/>
      <w:iCs/>
      <w:color w:val="0F4761" w:themeColor="accent1" w:themeShade="BF"/>
    </w:rPr>
  </w:style>
  <w:style w:type="character" w:styleId="IntenseReference">
    <w:name w:val="Intense Reference"/>
    <w:basedOn w:val="DefaultParagraphFont"/>
    <w:uiPriority w:val="32"/>
    <w:qFormat/>
    <w:rsid w:val="00A24633"/>
    <w:rPr>
      <w:b/>
      <w:bCs/>
      <w:smallCaps/>
      <w:color w:val="0F4761" w:themeColor="accent1" w:themeShade="BF"/>
      <w:spacing w:val="5"/>
    </w:rPr>
  </w:style>
  <w:style w:type="table" w:styleId="TableGrid">
    <w:name w:val="Table Grid"/>
    <w:basedOn w:val="TableNormal"/>
    <w:uiPriority w:val="39"/>
    <w:rsid w:val="00A24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63F"/>
    <w:rPr>
      <w:color w:val="467886" w:themeColor="hyperlink"/>
      <w:u w:val="single"/>
    </w:rPr>
  </w:style>
  <w:style w:type="paragraph" w:styleId="FootnoteText">
    <w:name w:val="footnote text"/>
    <w:basedOn w:val="Normal"/>
    <w:link w:val="FootnoteTextChar"/>
    <w:uiPriority w:val="99"/>
    <w:semiHidden/>
    <w:unhideWhenUsed/>
    <w:rsid w:val="00691F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F66"/>
    <w:rPr>
      <w:sz w:val="20"/>
      <w:szCs w:val="20"/>
    </w:rPr>
  </w:style>
  <w:style w:type="character" w:styleId="FootnoteReference">
    <w:name w:val="footnote reference"/>
    <w:basedOn w:val="DefaultParagraphFont"/>
    <w:uiPriority w:val="99"/>
    <w:semiHidden/>
    <w:unhideWhenUsed/>
    <w:rsid w:val="00691F66"/>
    <w:rPr>
      <w:vertAlign w:val="superscript"/>
    </w:rPr>
  </w:style>
  <w:style w:type="character" w:styleId="UnresolvedMention">
    <w:name w:val="Unresolved Mention"/>
    <w:basedOn w:val="DefaultParagraphFont"/>
    <w:uiPriority w:val="99"/>
    <w:semiHidden/>
    <w:unhideWhenUsed/>
    <w:rsid w:val="0082466C"/>
    <w:rPr>
      <w:color w:val="605E5C"/>
      <w:shd w:val="clear" w:color="auto" w:fill="E1DFDD"/>
    </w:rPr>
  </w:style>
  <w:style w:type="paragraph" w:styleId="Header">
    <w:name w:val="header"/>
    <w:basedOn w:val="Normal"/>
    <w:link w:val="HeaderChar"/>
    <w:uiPriority w:val="99"/>
    <w:unhideWhenUsed/>
    <w:rsid w:val="00A11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204"/>
  </w:style>
  <w:style w:type="paragraph" w:styleId="Footer">
    <w:name w:val="footer"/>
    <w:basedOn w:val="Normal"/>
    <w:link w:val="FooterChar"/>
    <w:uiPriority w:val="99"/>
    <w:unhideWhenUsed/>
    <w:rsid w:val="00A11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204"/>
  </w:style>
  <w:style w:type="paragraph" w:styleId="NormalWeb">
    <w:name w:val="Normal (Web)"/>
    <w:basedOn w:val="Normal"/>
    <w:uiPriority w:val="99"/>
    <w:semiHidden/>
    <w:unhideWhenUsed/>
    <w:rsid w:val="00EE60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H@DALRRD.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ulationscomments@stopliveexport.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A940F-85C4-437C-A328-3DE9A666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charan saunders</dc:creator>
  <cp:keywords/>
  <dc:description/>
  <cp:lastModifiedBy>Office Taberer Attorneys</cp:lastModifiedBy>
  <cp:revision>14</cp:revision>
  <dcterms:created xsi:type="dcterms:W3CDTF">2025-07-28T08:27:00Z</dcterms:created>
  <dcterms:modified xsi:type="dcterms:W3CDTF">2025-07-28T16:53:00Z</dcterms:modified>
</cp:coreProperties>
</file>